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89" w:rsidRPr="007F31AC" w:rsidRDefault="00583389" w:rsidP="00583389">
      <w:pPr>
        <w:spacing w:line="570" w:lineRule="exact"/>
        <w:jc w:val="left"/>
        <w:rPr>
          <w:rFonts w:ascii="黑体" w:eastAsia="黑体" w:hAnsi="黑体" w:hint="eastAsia"/>
          <w:b w:val="0"/>
        </w:rPr>
      </w:pPr>
      <w:r w:rsidRPr="007F31AC">
        <w:rPr>
          <w:rFonts w:ascii="黑体" w:eastAsia="黑体" w:hAnsi="黑体" w:hint="eastAsia"/>
          <w:b w:val="0"/>
        </w:rPr>
        <w:t>附件：</w:t>
      </w:r>
    </w:p>
    <w:p w:rsidR="00583389" w:rsidRPr="00457AC2" w:rsidRDefault="00583389" w:rsidP="00583389">
      <w:pPr>
        <w:pStyle w:val="1"/>
        <w:spacing w:before="0" w:after="0" w:line="570" w:lineRule="exact"/>
        <w:rPr>
          <w:rFonts w:ascii="黑体" w:eastAsia="黑体" w:hAnsi="黑体"/>
          <w:b w:val="0"/>
          <w:sz w:val="32"/>
          <w:szCs w:val="32"/>
        </w:rPr>
      </w:pPr>
      <w:proofErr w:type="spellStart"/>
      <w:r w:rsidRPr="00457AC2">
        <w:rPr>
          <w:rFonts w:ascii="黑体" w:eastAsia="黑体" w:hAnsi="黑体" w:hint="eastAsia"/>
          <w:b w:val="0"/>
          <w:sz w:val="32"/>
          <w:szCs w:val="32"/>
        </w:rPr>
        <w:t>项目建设内容、功能及需求</w:t>
      </w:r>
      <w:proofErr w:type="spellEnd"/>
      <w:r w:rsidRPr="00457AC2">
        <w:rPr>
          <w:rFonts w:ascii="黑体" w:eastAsia="黑体" w:hAnsi="黑体" w:hint="eastAsia"/>
          <w:b w:val="0"/>
          <w:sz w:val="32"/>
          <w:szCs w:val="32"/>
        </w:rPr>
        <w:t>：</w:t>
      </w:r>
    </w:p>
    <w:p w:rsidR="00583389" w:rsidRPr="00412A4E" w:rsidRDefault="00583389" w:rsidP="00583389">
      <w:pPr>
        <w:pStyle w:val="a5"/>
        <w:spacing w:line="570" w:lineRule="exact"/>
        <w:jc w:val="left"/>
        <w:rPr>
          <w:rFonts w:ascii="仿宋" w:eastAsia="仿宋" w:hAnsi="仿宋"/>
          <w:b w:val="0"/>
        </w:rPr>
      </w:pPr>
      <w:proofErr w:type="spellStart"/>
      <w:r w:rsidRPr="00412A4E">
        <w:rPr>
          <w:rFonts w:ascii="仿宋" w:eastAsia="仿宋" w:hAnsi="仿宋" w:hint="eastAsia"/>
          <w:b w:val="0"/>
        </w:rPr>
        <w:t>一、软件需求</w:t>
      </w:r>
      <w:proofErr w:type="spellEnd"/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r w:rsidRPr="00412A4E">
        <w:rPr>
          <w:rFonts w:ascii="仿宋" w:eastAsia="仿宋" w:hAnsi="仿宋"/>
          <w:b w:val="0"/>
        </w:rPr>
        <w:t>1、对数据科学与大数据工程专业课程及实验完全支撑（如暂时不能全部支撑，两年内达到全部支撑，并且平台立即对大二下学期课程及大三上学期课程全部支撑）。</w:t>
      </w:r>
    </w:p>
    <w:p w:rsidR="00583389" w:rsidRPr="00412A4E" w:rsidRDefault="00583389" w:rsidP="00583389">
      <w:pPr>
        <w:pStyle w:val="a5"/>
        <w:spacing w:line="570" w:lineRule="exact"/>
        <w:jc w:val="left"/>
        <w:rPr>
          <w:rFonts w:ascii="仿宋" w:eastAsia="仿宋" w:hAnsi="仿宋"/>
          <w:b w:val="0"/>
        </w:rPr>
      </w:pPr>
      <w:proofErr w:type="spellStart"/>
      <w:r w:rsidRPr="00412A4E">
        <w:rPr>
          <w:rFonts w:ascii="仿宋" w:eastAsia="仿宋" w:hAnsi="仿宋" w:hint="eastAsia"/>
          <w:b w:val="0"/>
        </w:rPr>
        <w:t>专业课程如下</w:t>
      </w:r>
      <w:proofErr w:type="spellEnd"/>
      <w:r w:rsidRPr="00412A4E">
        <w:rPr>
          <w:rFonts w:ascii="仿宋" w:eastAsia="仿宋" w:hAnsi="仿宋" w:hint="eastAsia"/>
          <w:b w:val="0"/>
        </w:rPr>
        <w:t>：</w:t>
      </w:r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r w:rsidRPr="00412A4E">
        <w:rPr>
          <w:rFonts w:ascii="仿宋" w:eastAsia="仿宋" w:hAnsi="仿宋" w:hint="eastAsia"/>
          <w:b w:val="0"/>
        </w:rPr>
        <w:t>数据科学导论、数据科学编程语言、大数据技术基础（大二下学期）、数据采集技术（大三上学期）、人工智能基础及应用（大三上学期）、数据分析与数据挖掘（大三上学期）、数据可视化技术、大数据开发与应用、机器学习、应用统计学与</w:t>
      </w:r>
      <w:r w:rsidRPr="00412A4E">
        <w:rPr>
          <w:rFonts w:ascii="仿宋" w:eastAsia="仿宋" w:hAnsi="仿宋"/>
          <w:b w:val="0"/>
        </w:rPr>
        <w:t xml:space="preserve">R </w:t>
      </w:r>
      <w:proofErr w:type="spellStart"/>
      <w:r w:rsidRPr="00412A4E">
        <w:rPr>
          <w:rFonts w:ascii="仿宋" w:eastAsia="仿宋" w:hAnsi="仿宋"/>
          <w:b w:val="0"/>
        </w:rPr>
        <w:t>语言建模、商业大数据应用实践、云计算与大数据运维</w:t>
      </w:r>
      <w:proofErr w:type="spellEnd"/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r w:rsidRPr="00412A4E">
        <w:rPr>
          <w:rFonts w:ascii="仿宋" w:eastAsia="仿宋" w:hAnsi="仿宋"/>
          <w:b w:val="0"/>
        </w:rPr>
        <w:t>2、对数据科学与大数据工程专业实训完全支撑（最好实践项目偏电力或土木），完整的实训题目10个以上。</w:t>
      </w:r>
    </w:p>
    <w:p w:rsidR="00583389" w:rsidRPr="00412A4E" w:rsidRDefault="00583389" w:rsidP="00583389">
      <w:pPr>
        <w:pStyle w:val="a5"/>
        <w:spacing w:line="570" w:lineRule="exact"/>
        <w:jc w:val="left"/>
        <w:rPr>
          <w:rFonts w:ascii="仿宋" w:eastAsia="仿宋" w:hAnsi="仿宋"/>
          <w:b w:val="0"/>
        </w:rPr>
      </w:pPr>
      <w:proofErr w:type="spellStart"/>
      <w:r w:rsidRPr="00412A4E">
        <w:rPr>
          <w:rFonts w:ascii="仿宋" w:eastAsia="仿宋" w:hAnsi="仿宋" w:hint="eastAsia"/>
          <w:b w:val="0"/>
        </w:rPr>
        <w:t>专业实践环节如下</w:t>
      </w:r>
      <w:proofErr w:type="spellEnd"/>
      <w:r w:rsidRPr="00412A4E">
        <w:rPr>
          <w:rFonts w:ascii="仿宋" w:eastAsia="仿宋" w:hAnsi="仿宋" w:hint="eastAsia"/>
          <w:b w:val="0"/>
        </w:rPr>
        <w:t>：</w:t>
      </w:r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proofErr w:type="spellStart"/>
      <w:r w:rsidRPr="00412A4E">
        <w:rPr>
          <w:rFonts w:ascii="仿宋" w:eastAsia="仿宋" w:hAnsi="仿宋" w:hint="eastAsia"/>
          <w:b w:val="0"/>
        </w:rPr>
        <w:t>算法分析设计综合实训、大数据平台技术综合实践、数据挖掘与分析综合实践、数据可视化技术综合实践、大数据技术综合应用创新实践</w:t>
      </w:r>
      <w:proofErr w:type="spellEnd"/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r w:rsidRPr="00412A4E">
        <w:rPr>
          <w:rFonts w:ascii="仿宋" w:eastAsia="仿宋" w:hAnsi="仿宋"/>
          <w:b w:val="0"/>
        </w:rPr>
        <w:t>3、对工程教育认证的支撑</w:t>
      </w:r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r w:rsidRPr="00412A4E">
        <w:rPr>
          <w:rFonts w:ascii="仿宋" w:eastAsia="仿宋" w:hAnsi="仿宋" w:hint="eastAsia"/>
          <w:b w:val="0"/>
        </w:rPr>
        <w:t>对工程专业认证达到一定程度的支撑，能够记录教学过程，能够支持达成度分析计算等专业认证需求，公司能够提供一定专业认证的指导性帮助，例如培养方案和大纲的修订意见等。</w:t>
      </w:r>
    </w:p>
    <w:p w:rsidR="00583389" w:rsidRPr="00412A4E" w:rsidRDefault="00583389" w:rsidP="00583389">
      <w:pPr>
        <w:pStyle w:val="a5"/>
        <w:spacing w:line="570" w:lineRule="exact"/>
        <w:jc w:val="left"/>
        <w:rPr>
          <w:rFonts w:ascii="仿宋" w:eastAsia="仿宋" w:hAnsi="仿宋"/>
          <w:b w:val="0"/>
        </w:rPr>
      </w:pPr>
      <w:proofErr w:type="spellStart"/>
      <w:r w:rsidRPr="00412A4E">
        <w:rPr>
          <w:rFonts w:ascii="仿宋" w:eastAsia="仿宋" w:hAnsi="仿宋" w:hint="eastAsia"/>
          <w:b w:val="0"/>
        </w:rPr>
        <w:lastRenderedPageBreak/>
        <w:t>二、硬件需求</w:t>
      </w:r>
      <w:proofErr w:type="spellEnd"/>
      <w:r w:rsidRPr="00412A4E">
        <w:rPr>
          <w:rFonts w:ascii="仿宋" w:eastAsia="仿宋" w:hAnsi="仿宋" w:hint="eastAsia"/>
          <w:b w:val="0"/>
        </w:rPr>
        <w:t>：</w:t>
      </w:r>
    </w:p>
    <w:p w:rsidR="00583389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 w:hint="eastAsia"/>
          <w:b w:val="0"/>
          <w:lang w:eastAsia="zh-CN"/>
        </w:rPr>
      </w:pPr>
      <w:r w:rsidRPr="00945E0D">
        <w:rPr>
          <w:rFonts w:ascii="仿宋" w:eastAsia="仿宋" w:hAnsi="仿宋" w:hint="eastAsia"/>
          <w:b w:val="0"/>
        </w:rPr>
        <w:t>管理节点及计算节点，提供</w:t>
      </w:r>
      <w:r w:rsidRPr="00945E0D">
        <w:rPr>
          <w:rFonts w:ascii="仿宋" w:eastAsia="仿宋" w:hAnsi="仿宋"/>
          <w:b w:val="0"/>
        </w:rPr>
        <w:t>50台终端，完成50人同时在线访问，并且未来可扩充。</w:t>
      </w:r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r w:rsidRPr="00412A4E">
        <w:rPr>
          <w:rFonts w:ascii="仿宋" w:eastAsia="仿宋" w:hAnsi="仿宋"/>
          <w:b w:val="0"/>
        </w:rPr>
        <w:t>1、管理节点</w:t>
      </w:r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proofErr w:type="spellStart"/>
      <w:r w:rsidRPr="00412A4E">
        <w:rPr>
          <w:rFonts w:ascii="仿宋" w:eastAsia="仿宋" w:hAnsi="仿宋" w:hint="eastAsia"/>
          <w:b w:val="0"/>
        </w:rPr>
        <w:t>作为所有用户访问平台的统一接口，负责其他设备监控和调度，为应用系统提供教学平台、教学资源的硬件支撑</w:t>
      </w:r>
      <w:proofErr w:type="spellEnd"/>
      <w:r w:rsidRPr="00412A4E">
        <w:rPr>
          <w:rFonts w:ascii="仿宋" w:eastAsia="仿宋" w:hAnsi="仿宋" w:hint="eastAsia"/>
          <w:b w:val="0"/>
        </w:rPr>
        <w:t>。</w:t>
      </w:r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r w:rsidRPr="00412A4E">
        <w:rPr>
          <w:rFonts w:ascii="仿宋" w:eastAsia="仿宋" w:hAnsi="仿宋"/>
          <w:b w:val="0"/>
        </w:rPr>
        <w:t>2、计算节点</w:t>
      </w:r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proofErr w:type="spellStart"/>
      <w:r w:rsidRPr="00412A4E">
        <w:rPr>
          <w:rFonts w:ascii="仿宋" w:eastAsia="仿宋" w:hAnsi="仿宋" w:hint="eastAsia"/>
          <w:b w:val="0"/>
        </w:rPr>
        <w:t>通过私有云提供大数据实验实训的所有算力资源，是所有计算任务的承载体，使用</w:t>
      </w:r>
      <w:r w:rsidRPr="00412A4E">
        <w:rPr>
          <w:rFonts w:ascii="仿宋" w:eastAsia="仿宋" w:hAnsi="仿宋"/>
          <w:b w:val="0"/>
        </w:rPr>
        <w:t>Docker和KVM虚拟化的技术作为实验底层支撑</w:t>
      </w:r>
      <w:proofErr w:type="spellEnd"/>
      <w:r w:rsidRPr="00412A4E">
        <w:rPr>
          <w:rFonts w:ascii="仿宋" w:eastAsia="仿宋" w:hAnsi="仿宋"/>
          <w:b w:val="0"/>
        </w:rPr>
        <w:t>。</w:t>
      </w:r>
    </w:p>
    <w:p w:rsidR="00583389" w:rsidRPr="00412A4E" w:rsidRDefault="00583389" w:rsidP="00583389">
      <w:pPr>
        <w:pStyle w:val="a5"/>
        <w:spacing w:line="570" w:lineRule="exact"/>
        <w:jc w:val="left"/>
        <w:rPr>
          <w:rFonts w:ascii="仿宋" w:eastAsia="仿宋" w:hAnsi="仿宋"/>
          <w:b w:val="0"/>
        </w:rPr>
      </w:pPr>
      <w:proofErr w:type="spellStart"/>
      <w:r w:rsidRPr="00412A4E">
        <w:rPr>
          <w:rFonts w:ascii="仿宋" w:eastAsia="仿宋" w:hAnsi="仿宋" w:hint="eastAsia"/>
          <w:b w:val="0"/>
        </w:rPr>
        <w:t>三、网络建设设施需求</w:t>
      </w:r>
      <w:proofErr w:type="spellEnd"/>
    </w:p>
    <w:p w:rsidR="00583389" w:rsidRPr="00412A4E" w:rsidRDefault="00583389" w:rsidP="00583389">
      <w:pPr>
        <w:pStyle w:val="a5"/>
        <w:spacing w:line="570" w:lineRule="exact"/>
        <w:ind w:firstLineChars="200" w:firstLine="640"/>
        <w:jc w:val="left"/>
        <w:rPr>
          <w:rFonts w:ascii="仿宋" w:eastAsia="仿宋" w:hAnsi="仿宋"/>
          <w:b w:val="0"/>
        </w:rPr>
      </w:pPr>
      <w:r w:rsidRPr="00412A4E">
        <w:rPr>
          <w:rFonts w:ascii="仿宋" w:eastAsia="仿宋" w:hAnsi="仿宋" w:hint="eastAsia"/>
          <w:b w:val="0"/>
        </w:rPr>
        <w:t>路由实训设备</w:t>
      </w:r>
      <w:r w:rsidRPr="00412A4E">
        <w:rPr>
          <w:rFonts w:ascii="仿宋" w:eastAsia="仿宋" w:hAnsi="仿宋"/>
          <w:b w:val="0"/>
        </w:rPr>
        <w:t>14台、三层交换实训设备14台、二层交换实训设备14台，实训室管控设备7台，实训室汇聚交换机1台，机柜3台，并在实验室指定位置进行安装、调试和现场培训。</w:t>
      </w:r>
    </w:p>
    <w:p w:rsidR="00583389" w:rsidRPr="00412A4E" w:rsidRDefault="00583389" w:rsidP="00583389">
      <w:pPr>
        <w:pStyle w:val="a5"/>
        <w:spacing w:line="570" w:lineRule="exact"/>
        <w:jc w:val="left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  <w:lang w:eastAsia="zh-CN"/>
        </w:rPr>
        <w:t>四</w:t>
      </w:r>
      <w:r w:rsidRPr="00412A4E">
        <w:rPr>
          <w:rFonts w:ascii="仿宋" w:eastAsia="仿宋" w:hAnsi="仿宋" w:hint="eastAsia"/>
          <w:b w:val="0"/>
        </w:rPr>
        <w:t>、</w:t>
      </w:r>
      <w:proofErr w:type="spellStart"/>
      <w:r w:rsidRPr="00412A4E">
        <w:rPr>
          <w:rFonts w:ascii="仿宋" w:eastAsia="仿宋" w:hAnsi="仿宋" w:hint="eastAsia"/>
          <w:b w:val="0"/>
        </w:rPr>
        <w:t>售后服务</w:t>
      </w:r>
      <w:proofErr w:type="spellEnd"/>
    </w:p>
    <w:p w:rsidR="00887CF1" w:rsidRPr="00583389" w:rsidRDefault="00583389" w:rsidP="00583389">
      <w:pPr>
        <w:ind w:firstLineChars="300" w:firstLine="960"/>
        <w:jc w:val="left"/>
        <w:rPr>
          <w:rFonts w:ascii="仿宋" w:eastAsia="仿宋" w:hAnsi="仿宋" w:hint="eastAsia"/>
          <w:b w:val="0"/>
          <w:bCs/>
          <w:kern w:val="28"/>
          <w:lang w:val="x-none" w:eastAsia="x-none"/>
        </w:rPr>
      </w:pPr>
      <w:r w:rsidRPr="00583389">
        <w:rPr>
          <w:rFonts w:ascii="仿宋" w:eastAsia="仿宋" w:hAnsi="仿宋" w:hint="eastAsia"/>
          <w:b w:val="0"/>
          <w:bCs/>
          <w:kern w:val="28"/>
          <w:lang w:val="x-none" w:eastAsia="x-none"/>
        </w:rPr>
        <w:t>1.售后服务期限</w:t>
      </w:r>
    </w:p>
    <w:p w:rsidR="00583389" w:rsidRPr="00583389" w:rsidRDefault="00583389" w:rsidP="00583389">
      <w:pPr>
        <w:ind w:firstLineChars="300" w:firstLine="960"/>
        <w:jc w:val="left"/>
        <w:rPr>
          <w:rFonts w:ascii="仿宋" w:eastAsia="仿宋" w:hAnsi="仿宋"/>
          <w:b w:val="0"/>
          <w:bCs/>
          <w:kern w:val="28"/>
          <w:lang w:val="x-none" w:eastAsia="x-none"/>
        </w:rPr>
      </w:pPr>
      <w:r w:rsidRPr="00583389">
        <w:rPr>
          <w:rFonts w:ascii="仿宋" w:eastAsia="仿宋" w:hAnsi="仿宋" w:hint="eastAsia"/>
          <w:b w:val="0"/>
          <w:bCs/>
          <w:kern w:val="28"/>
          <w:lang w:val="x-none" w:eastAsia="x-none"/>
        </w:rPr>
        <w:t>2.售后服务内容</w:t>
      </w:r>
      <w:bookmarkStart w:id="0" w:name="_GoBack"/>
      <w:bookmarkEnd w:id="0"/>
    </w:p>
    <w:sectPr w:rsidR="00583389" w:rsidRPr="00583389" w:rsidSect="00E52903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09" w:rsidRDefault="00932709" w:rsidP="00583389">
      <w:r>
        <w:separator/>
      </w:r>
    </w:p>
  </w:endnote>
  <w:endnote w:type="continuationSeparator" w:id="0">
    <w:p w:rsidR="00932709" w:rsidRDefault="00932709" w:rsidP="0058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09" w:rsidRDefault="00932709" w:rsidP="00583389">
      <w:r>
        <w:separator/>
      </w:r>
    </w:p>
  </w:footnote>
  <w:footnote w:type="continuationSeparator" w:id="0">
    <w:p w:rsidR="00932709" w:rsidRDefault="00932709" w:rsidP="0058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0A"/>
    <w:rsid w:val="0022710A"/>
    <w:rsid w:val="00583389"/>
    <w:rsid w:val="00887CF1"/>
    <w:rsid w:val="009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89"/>
    <w:pPr>
      <w:widowControl w:val="0"/>
      <w:jc w:val="both"/>
    </w:pPr>
    <w:rPr>
      <w:rFonts w:ascii="宋体" w:eastAsia="宋体" w:hAnsi="宋体" w:cs="Times New Roman"/>
      <w:b/>
      <w:snapToGrid w:val="0"/>
      <w:kern w:val="0"/>
      <w:sz w:val="32"/>
      <w:szCs w:val="32"/>
    </w:rPr>
  </w:style>
  <w:style w:type="paragraph" w:styleId="1">
    <w:name w:val="heading 1"/>
    <w:basedOn w:val="a"/>
    <w:next w:val="a"/>
    <w:link w:val="10"/>
    <w:qFormat/>
    <w:rsid w:val="0058338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3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389"/>
    <w:rPr>
      <w:sz w:val="18"/>
      <w:szCs w:val="18"/>
    </w:rPr>
  </w:style>
  <w:style w:type="character" w:customStyle="1" w:styleId="1Char">
    <w:name w:val="标题 1 Char"/>
    <w:basedOn w:val="a0"/>
    <w:uiPriority w:val="9"/>
    <w:rsid w:val="00583389"/>
    <w:rPr>
      <w:rFonts w:ascii="宋体" w:eastAsia="宋体" w:hAnsi="宋体" w:cs="Times New Roman"/>
      <w:b/>
      <w:bCs/>
      <w:snapToGrid w:val="0"/>
      <w:kern w:val="44"/>
      <w:sz w:val="44"/>
      <w:szCs w:val="44"/>
    </w:rPr>
  </w:style>
  <w:style w:type="character" w:customStyle="1" w:styleId="10">
    <w:name w:val="标题 1 字符"/>
    <w:link w:val="1"/>
    <w:rsid w:val="00583389"/>
    <w:rPr>
      <w:rFonts w:ascii="宋体" w:eastAsia="宋体" w:hAnsi="宋体" w:cs="Times New Roman"/>
      <w:b/>
      <w:bCs/>
      <w:snapToGrid w:val="0"/>
      <w:kern w:val="44"/>
      <w:sz w:val="44"/>
      <w:szCs w:val="44"/>
      <w:lang w:val="x-none" w:eastAsia="x-none"/>
    </w:rPr>
  </w:style>
  <w:style w:type="paragraph" w:styleId="a5">
    <w:name w:val="Subtitle"/>
    <w:basedOn w:val="a"/>
    <w:next w:val="a"/>
    <w:link w:val="a6"/>
    <w:qFormat/>
    <w:rsid w:val="00583389"/>
    <w:pPr>
      <w:spacing w:before="240" w:after="60" w:line="312" w:lineRule="auto"/>
      <w:jc w:val="center"/>
      <w:outlineLvl w:val="1"/>
    </w:pPr>
    <w:rPr>
      <w:rFonts w:ascii="等线 Light" w:hAnsi="等线 Light"/>
      <w:bCs/>
      <w:kern w:val="28"/>
      <w:lang w:val="x-none" w:eastAsia="x-none"/>
    </w:rPr>
  </w:style>
  <w:style w:type="character" w:customStyle="1" w:styleId="Char1">
    <w:name w:val="副标题 Char"/>
    <w:basedOn w:val="a0"/>
    <w:uiPriority w:val="11"/>
    <w:rsid w:val="00583389"/>
    <w:rPr>
      <w:rFonts w:asciiTheme="majorHAnsi" w:eastAsia="宋体" w:hAnsiTheme="majorHAnsi" w:cstheme="majorBidi"/>
      <w:b/>
      <w:bCs/>
      <w:snapToGrid w:val="0"/>
      <w:kern w:val="28"/>
      <w:sz w:val="32"/>
      <w:szCs w:val="32"/>
    </w:rPr>
  </w:style>
  <w:style w:type="character" w:customStyle="1" w:styleId="a6">
    <w:name w:val="副标题 字符"/>
    <w:link w:val="a5"/>
    <w:rsid w:val="00583389"/>
    <w:rPr>
      <w:rFonts w:ascii="等线 Light" w:eastAsia="宋体" w:hAnsi="等线 Light" w:cs="Times New Roman"/>
      <w:b/>
      <w:bCs/>
      <w:snapToGrid w:val="0"/>
      <w:kern w:val="28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89"/>
    <w:pPr>
      <w:widowControl w:val="0"/>
      <w:jc w:val="both"/>
    </w:pPr>
    <w:rPr>
      <w:rFonts w:ascii="宋体" w:eastAsia="宋体" w:hAnsi="宋体" w:cs="Times New Roman"/>
      <w:b/>
      <w:snapToGrid w:val="0"/>
      <w:kern w:val="0"/>
      <w:sz w:val="32"/>
      <w:szCs w:val="32"/>
    </w:rPr>
  </w:style>
  <w:style w:type="paragraph" w:styleId="1">
    <w:name w:val="heading 1"/>
    <w:basedOn w:val="a"/>
    <w:next w:val="a"/>
    <w:link w:val="10"/>
    <w:qFormat/>
    <w:rsid w:val="0058338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3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389"/>
    <w:rPr>
      <w:sz w:val="18"/>
      <w:szCs w:val="18"/>
    </w:rPr>
  </w:style>
  <w:style w:type="character" w:customStyle="1" w:styleId="1Char">
    <w:name w:val="标题 1 Char"/>
    <w:basedOn w:val="a0"/>
    <w:uiPriority w:val="9"/>
    <w:rsid w:val="00583389"/>
    <w:rPr>
      <w:rFonts w:ascii="宋体" w:eastAsia="宋体" w:hAnsi="宋体" w:cs="Times New Roman"/>
      <w:b/>
      <w:bCs/>
      <w:snapToGrid w:val="0"/>
      <w:kern w:val="44"/>
      <w:sz w:val="44"/>
      <w:szCs w:val="44"/>
    </w:rPr>
  </w:style>
  <w:style w:type="character" w:customStyle="1" w:styleId="10">
    <w:name w:val="标题 1 字符"/>
    <w:link w:val="1"/>
    <w:rsid w:val="00583389"/>
    <w:rPr>
      <w:rFonts w:ascii="宋体" w:eastAsia="宋体" w:hAnsi="宋体" w:cs="Times New Roman"/>
      <w:b/>
      <w:bCs/>
      <w:snapToGrid w:val="0"/>
      <w:kern w:val="44"/>
      <w:sz w:val="44"/>
      <w:szCs w:val="44"/>
      <w:lang w:val="x-none" w:eastAsia="x-none"/>
    </w:rPr>
  </w:style>
  <w:style w:type="paragraph" w:styleId="a5">
    <w:name w:val="Subtitle"/>
    <w:basedOn w:val="a"/>
    <w:next w:val="a"/>
    <w:link w:val="a6"/>
    <w:qFormat/>
    <w:rsid w:val="00583389"/>
    <w:pPr>
      <w:spacing w:before="240" w:after="60" w:line="312" w:lineRule="auto"/>
      <w:jc w:val="center"/>
      <w:outlineLvl w:val="1"/>
    </w:pPr>
    <w:rPr>
      <w:rFonts w:ascii="等线 Light" w:hAnsi="等线 Light"/>
      <w:bCs/>
      <w:kern w:val="28"/>
      <w:lang w:val="x-none" w:eastAsia="x-none"/>
    </w:rPr>
  </w:style>
  <w:style w:type="character" w:customStyle="1" w:styleId="Char1">
    <w:name w:val="副标题 Char"/>
    <w:basedOn w:val="a0"/>
    <w:uiPriority w:val="11"/>
    <w:rsid w:val="00583389"/>
    <w:rPr>
      <w:rFonts w:asciiTheme="majorHAnsi" w:eastAsia="宋体" w:hAnsiTheme="majorHAnsi" w:cstheme="majorBidi"/>
      <w:b/>
      <w:bCs/>
      <w:snapToGrid w:val="0"/>
      <w:kern w:val="28"/>
      <w:sz w:val="32"/>
      <w:szCs w:val="32"/>
    </w:rPr>
  </w:style>
  <w:style w:type="character" w:customStyle="1" w:styleId="a6">
    <w:name w:val="副标题 字符"/>
    <w:link w:val="a5"/>
    <w:rsid w:val="00583389"/>
    <w:rPr>
      <w:rFonts w:ascii="等线 Light" w:eastAsia="宋体" w:hAnsi="等线 Light" w:cs="Times New Roman"/>
      <w:b/>
      <w:bCs/>
      <w:snapToGrid w:val="0"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2</cp:revision>
  <dcterms:created xsi:type="dcterms:W3CDTF">2020-09-08T06:06:00Z</dcterms:created>
  <dcterms:modified xsi:type="dcterms:W3CDTF">2020-09-08T06:08:00Z</dcterms:modified>
</cp:coreProperties>
</file>