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长春工程学院公派学生境外学习</w:t>
      </w:r>
      <w:r>
        <w:rPr>
          <w:rFonts w:hint="eastAsia" w:ascii="宋体" w:hAnsi="宋体" w:eastAsia="宋体" w:cs="宋体"/>
          <w:b/>
          <w:sz w:val="32"/>
          <w:szCs w:val="32"/>
        </w:rPr>
        <w:t>申请表</w:t>
      </w:r>
      <w:bookmarkStart w:id="1" w:name="_GoBack"/>
      <w:bookmarkEnd w:id="1"/>
    </w:p>
    <w:tbl>
      <w:tblPr>
        <w:tblStyle w:val="5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39"/>
        <w:gridCol w:w="1663"/>
        <w:gridCol w:w="484"/>
        <w:gridCol w:w="611"/>
        <w:gridCol w:w="342"/>
        <w:gridCol w:w="473"/>
        <w:gridCol w:w="1043"/>
        <w:gridCol w:w="52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出生日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期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所在学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院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所学专业、班级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大学英语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四六级成绩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雅思或托福成绩（如有）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健康状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况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93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qq号：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住址及家长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家庭详细住址：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长 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境外高校名称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申请项目类别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    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学士或硕士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专业名称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学士：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硕士：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在校期间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  况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</w:rPr>
              <w:t xml:space="preserve"> 日期：       年      月      日     盖章</w:t>
            </w:r>
          </w:p>
          <w:bookmarkEnd w:id="0"/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国际合作与交流处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日期：       年      月      日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年 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本申请表需与经所在学院审核盖章后的成绩单一同报送；</w:t>
      </w:r>
    </w:p>
    <w:sectPr>
      <w:footerReference r:id="rId3" w:type="default"/>
      <w:footerReference r:id="rId4" w:type="even"/>
      <w:pgSz w:w="11906" w:h="16838"/>
      <w:pgMar w:top="1418" w:right="1418" w:bottom="1134" w:left="141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7755"/>
    <w:rsid w:val="00105FB2"/>
    <w:rsid w:val="017A5785"/>
    <w:rsid w:val="12B14C74"/>
    <w:rsid w:val="14481E3E"/>
    <w:rsid w:val="1D6C1326"/>
    <w:rsid w:val="3EE90AD5"/>
    <w:rsid w:val="4FD13E57"/>
    <w:rsid w:val="5FB077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2018-11-07T06:35:00Z</dcterms:created>
  <dc:creator>Administrator</dc:creator>
  <cp:lastModifiedBy>Administrator</cp:lastModifiedBy>
  <dcterms:modified xsi:type="dcterms:W3CDTF">2018-11-08T08:29:10Z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