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59" w:rsidRPr="00B90E59" w:rsidRDefault="00923C02" w:rsidP="004715FA">
      <w:pPr>
        <w:spacing w:line="570" w:lineRule="exact"/>
        <w:jc w:val="center"/>
        <w:rPr>
          <w:rFonts w:ascii="方正小标宋简体" w:eastAsia="方正小标宋简体" w:hAnsi="仿宋_GB2312" w:cs="仿宋_GB2312"/>
          <w:bCs/>
          <w:snapToGrid w:val="0"/>
          <w:spacing w:val="-20"/>
          <w:kern w:val="0"/>
          <w:sz w:val="44"/>
          <w:szCs w:val="44"/>
        </w:rPr>
      </w:pPr>
      <w:r w:rsidRPr="007B7275">
        <w:rPr>
          <w:rFonts w:ascii="方正小标宋简体" w:eastAsia="方正小标宋简体" w:hAnsi="仿宋_GB2312" w:cs="仿宋_GB2312" w:hint="eastAsia"/>
          <w:bCs/>
          <w:snapToGrid w:val="0"/>
          <w:spacing w:val="-20"/>
          <w:kern w:val="0"/>
          <w:sz w:val="44"/>
          <w:szCs w:val="44"/>
        </w:rPr>
        <w:t>水力发电厂全厂3D视景及运行仿真培训系统</w:t>
      </w:r>
    </w:p>
    <w:p w:rsidR="007A515E" w:rsidRPr="00696326" w:rsidRDefault="007A515E" w:rsidP="004715FA">
      <w:pPr>
        <w:spacing w:line="570" w:lineRule="exact"/>
        <w:jc w:val="center"/>
        <w:rPr>
          <w:rFonts w:ascii="方正小标宋简体" w:eastAsia="方正小标宋简体" w:hAnsi="仿宋_GB2312" w:cs="仿宋_GB2312"/>
          <w:bCs/>
          <w:snapToGrid w:val="0"/>
          <w:spacing w:val="-20"/>
          <w:kern w:val="0"/>
          <w:sz w:val="44"/>
          <w:szCs w:val="44"/>
        </w:rPr>
      </w:pPr>
      <w:r w:rsidRPr="00696326">
        <w:rPr>
          <w:rFonts w:ascii="方正小标宋简体" w:eastAsia="方正小标宋简体" w:hAnsi="仿宋_GB2312" w:cs="仿宋_GB2312" w:hint="eastAsia"/>
          <w:bCs/>
          <w:snapToGrid w:val="0"/>
          <w:spacing w:val="-20"/>
          <w:kern w:val="0"/>
          <w:sz w:val="44"/>
          <w:szCs w:val="44"/>
        </w:rPr>
        <w:t>建设内容、功能及需求</w:t>
      </w:r>
    </w:p>
    <w:p w:rsidR="00666387" w:rsidRDefault="00666387" w:rsidP="004715FA">
      <w:pPr>
        <w:spacing w:line="570" w:lineRule="exact"/>
      </w:pPr>
    </w:p>
    <w:p w:rsidR="00696326" w:rsidRPr="00696326" w:rsidRDefault="00696326" w:rsidP="004715FA">
      <w:pPr>
        <w:spacing w:line="570" w:lineRule="exact"/>
        <w:ind w:firstLineChars="200" w:firstLine="640"/>
        <w:rPr>
          <w:rFonts w:ascii="黑体" w:eastAsia="黑体" w:hAnsi="黑体"/>
          <w:sz w:val="32"/>
          <w:szCs w:val="32"/>
        </w:rPr>
      </w:pPr>
      <w:r w:rsidRPr="00696326">
        <w:rPr>
          <w:rFonts w:ascii="黑体" w:eastAsia="黑体" w:hAnsi="黑体" w:hint="eastAsia"/>
          <w:sz w:val="32"/>
          <w:szCs w:val="32"/>
        </w:rPr>
        <w:t>一、项目建设内容</w:t>
      </w:r>
    </w:p>
    <w:p w:rsidR="0028181B" w:rsidRPr="0028181B" w:rsidRDefault="00345938" w:rsidP="00345938">
      <w:pPr>
        <w:spacing w:line="570" w:lineRule="exact"/>
        <w:ind w:firstLineChars="200" w:firstLine="640"/>
        <w:rPr>
          <w:rFonts w:ascii="仿宋" w:eastAsia="仿宋" w:hAnsi="仿宋"/>
          <w:sz w:val="32"/>
          <w:szCs w:val="32"/>
        </w:rPr>
      </w:pPr>
      <w:r w:rsidRPr="00345938">
        <w:rPr>
          <w:rFonts w:ascii="仿宋" w:eastAsia="仿宋" w:hAnsi="仿宋" w:hint="eastAsia"/>
          <w:sz w:val="32"/>
          <w:szCs w:val="32"/>
        </w:rPr>
        <w:t>水力发电厂全厂3D视景及运行仿真培训系统</w:t>
      </w:r>
      <w:r w:rsidR="0028181B">
        <w:rPr>
          <w:rFonts w:ascii="仿宋" w:eastAsia="仿宋" w:hAnsi="仿宋" w:hint="eastAsia"/>
          <w:sz w:val="32"/>
          <w:szCs w:val="32"/>
        </w:rPr>
        <w:t>应</w:t>
      </w:r>
      <w:r w:rsidR="0028181B" w:rsidRPr="0028181B">
        <w:rPr>
          <w:rFonts w:ascii="仿宋" w:eastAsia="仿宋" w:hAnsi="仿宋" w:hint="eastAsia"/>
          <w:sz w:val="32"/>
          <w:szCs w:val="32"/>
        </w:rPr>
        <w:t>配置典型机组水力发电仿真机软件若干</w:t>
      </w:r>
      <w:bookmarkStart w:id="0" w:name="_GoBack"/>
      <w:bookmarkEnd w:id="0"/>
      <w:r w:rsidR="0028181B" w:rsidRPr="0028181B">
        <w:rPr>
          <w:rFonts w:ascii="仿宋" w:eastAsia="仿宋" w:hAnsi="仿宋" w:hint="eastAsia"/>
          <w:sz w:val="32"/>
          <w:szCs w:val="32"/>
        </w:rPr>
        <w:t>套及硬件一套</w:t>
      </w:r>
      <w:r w:rsidR="0028181B">
        <w:rPr>
          <w:rFonts w:ascii="仿宋" w:eastAsia="仿宋" w:hAnsi="仿宋" w:hint="eastAsia"/>
          <w:sz w:val="32"/>
          <w:szCs w:val="32"/>
        </w:rPr>
        <w:t>，</w:t>
      </w:r>
      <w:r w:rsidR="0028181B" w:rsidRPr="0028181B">
        <w:rPr>
          <w:rFonts w:ascii="仿宋" w:eastAsia="仿宋" w:hAnsi="仿宋" w:hint="eastAsia"/>
          <w:sz w:val="32"/>
          <w:szCs w:val="32"/>
        </w:rPr>
        <w:t>至少仿真三个水力发电站，实现</w:t>
      </w:r>
      <w:proofErr w:type="gramStart"/>
      <w:r w:rsidR="0028181B" w:rsidRPr="0028181B">
        <w:rPr>
          <w:rFonts w:ascii="仿宋" w:eastAsia="仿宋" w:hAnsi="仿宋" w:hint="eastAsia"/>
          <w:sz w:val="32"/>
          <w:szCs w:val="32"/>
        </w:rPr>
        <w:t>一</w:t>
      </w:r>
      <w:proofErr w:type="gramEnd"/>
      <w:r w:rsidR="0028181B" w:rsidRPr="0028181B">
        <w:rPr>
          <w:rFonts w:ascii="仿宋" w:eastAsia="仿宋" w:hAnsi="仿宋" w:hint="eastAsia"/>
          <w:sz w:val="32"/>
          <w:szCs w:val="32"/>
        </w:rPr>
        <w:t>机多模</w:t>
      </w:r>
      <w:r w:rsidR="0028181B">
        <w:rPr>
          <w:rFonts w:ascii="仿宋" w:eastAsia="仿宋" w:hAnsi="仿宋" w:hint="eastAsia"/>
          <w:sz w:val="32"/>
          <w:szCs w:val="32"/>
        </w:rPr>
        <w:t>，并应</w:t>
      </w:r>
      <w:r w:rsidR="0028181B" w:rsidRPr="0028181B">
        <w:rPr>
          <w:rFonts w:ascii="仿宋" w:eastAsia="仿宋" w:hAnsi="仿宋" w:hint="eastAsia"/>
          <w:sz w:val="32"/>
          <w:szCs w:val="32"/>
        </w:rPr>
        <w:t>均为国内典型水力发电机组。</w:t>
      </w:r>
    </w:p>
    <w:p w:rsid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仿真范围是：三台机组包括从大坝蓄水开始的电能生产过程到</w:t>
      </w:r>
      <w:proofErr w:type="gramStart"/>
      <w:r w:rsidRPr="0028181B">
        <w:rPr>
          <w:rFonts w:ascii="仿宋" w:eastAsia="仿宋" w:hAnsi="仿宋" w:hint="eastAsia"/>
          <w:sz w:val="32"/>
          <w:szCs w:val="32"/>
        </w:rPr>
        <w:t>网控站的</w:t>
      </w:r>
      <w:proofErr w:type="gramEnd"/>
      <w:r w:rsidRPr="0028181B">
        <w:rPr>
          <w:rFonts w:ascii="仿宋" w:eastAsia="仿宋" w:hAnsi="仿宋" w:hint="eastAsia"/>
          <w:sz w:val="32"/>
          <w:szCs w:val="32"/>
        </w:rPr>
        <w:t>电能传输，电站内其余机组作为外部参数的形式进行仿真；两台机组能同时运行，并实现对集控系统仿真。详细的机组仿真包括水轮机、发电机、主变、厂用电系统以及相应的油、气、水等辅助系统，同时包括机组的调速、控制和保护装置。</w:t>
      </w:r>
    </w:p>
    <w:p w:rsidR="0028181B" w:rsidRPr="0028181B" w:rsidRDefault="0028181B" w:rsidP="004715FA">
      <w:pPr>
        <w:spacing w:line="570" w:lineRule="exact"/>
        <w:ind w:firstLine="420"/>
        <w:rPr>
          <w:rFonts w:ascii="楷体" w:eastAsia="楷体" w:hAnsi="楷体" w:cs="宋体"/>
          <w:sz w:val="32"/>
          <w:szCs w:val="32"/>
        </w:rPr>
      </w:pPr>
      <w:r>
        <w:rPr>
          <w:rFonts w:ascii="楷体" w:eastAsia="楷体" w:hAnsi="楷体" w:cs="宋体" w:hint="eastAsia"/>
          <w:sz w:val="32"/>
          <w:szCs w:val="32"/>
        </w:rPr>
        <w:t>（一）</w:t>
      </w:r>
      <w:r w:rsidRPr="0028181B">
        <w:rPr>
          <w:rFonts w:ascii="楷体" w:eastAsia="楷体" w:hAnsi="楷体" w:cs="宋体" w:hint="eastAsia"/>
          <w:sz w:val="32"/>
          <w:szCs w:val="32"/>
        </w:rPr>
        <w:t>首部枢纽及引水系统仿真</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1.仿真范围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设备包括：拦河闸、取水设施、闸门、引水隧洞、调压井、压力钢管。</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按水力学理论对引水系统进行仿真，准确描述引水系统的水压、流量和时间的关系。能反映汛期水位变化情况及其对系统运行的影响。</w:t>
      </w:r>
    </w:p>
    <w:p w:rsid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按照现场系统图建立其数学模型，能正确系统内阀门的开启、关闭的过程，包括油泵启动等过程，阀门可以手动和自动操作，能反映阀门系统的各种事故故障</w:t>
      </w:r>
      <w:r>
        <w:rPr>
          <w:rFonts w:ascii="仿宋" w:eastAsia="仿宋" w:hAnsi="仿宋" w:hint="eastAsia"/>
          <w:sz w:val="32"/>
          <w:szCs w:val="32"/>
        </w:rPr>
        <w:t>。</w:t>
      </w:r>
    </w:p>
    <w:p w:rsidR="0028181B" w:rsidRPr="0028181B" w:rsidRDefault="0028181B" w:rsidP="004715FA">
      <w:pPr>
        <w:spacing w:line="570" w:lineRule="exact"/>
        <w:ind w:firstLineChars="200" w:firstLine="640"/>
        <w:rPr>
          <w:rFonts w:ascii="楷体" w:eastAsia="楷体" w:hAnsi="楷体" w:cs="宋体"/>
          <w:sz w:val="32"/>
          <w:szCs w:val="32"/>
        </w:rPr>
      </w:pPr>
      <w:r>
        <w:rPr>
          <w:rFonts w:ascii="楷体" w:eastAsia="楷体" w:hAnsi="楷体" w:cs="宋体" w:hint="eastAsia"/>
          <w:sz w:val="32"/>
          <w:szCs w:val="32"/>
        </w:rPr>
        <w:lastRenderedPageBreak/>
        <w:t>（二）</w:t>
      </w:r>
      <w:r w:rsidRPr="0028181B">
        <w:rPr>
          <w:rFonts w:ascii="楷体" w:eastAsia="楷体" w:hAnsi="楷体" w:cs="宋体" w:hint="eastAsia"/>
          <w:sz w:val="32"/>
          <w:szCs w:val="32"/>
        </w:rPr>
        <w:t>水轮机系统仿真</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28181B">
        <w:rPr>
          <w:rFonts w:ascii="仿宋" w:eastAsia="仿宋" w:hAnsi="仿宋" w:hint="eastAsia"/>
          <w:sz w:val="32"/>
          <w:szCs w:val="32"/>
        </w:rPr>
        <w:t>水轮机</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以电站的一台机组为主要对象进行仿真，其余机组进行适当简化，作为该机组的外部参数。</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28181B">
        <w:rPr>
          <w:rFonts w:ascii="仿宋" w:eastAsia="仿宋" w:hAnsi="仿宋" w:hint="eastAsia"/>
          <w:sz w:val="32"/>
          <w:szCs w:val="32"/>
        </w:rPr>
        <w:t>仿真范围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设备包括：水轮机、导叶、尾水管、尾水闸门、导轴承与推力轴承、制动系统、发电机冷却系统等。</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水轮机基本参数，包括：水头、流量、出力、效率、转速、转轮动力矩等。</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运行监视参数，包括：压力、振动、摆度、水位、流量、以及各导轴承油位、油温、瓦温等。</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28181B">
        <w:rPr>
          <w:rFonts w:ascii="仿宋" w:eastAsia="仿宋" w:hAnsi="仿宋" w:hint="eastAsia"/>
          <w:sz w:val="32"/>
          <w:szCs w:val="32"/>
        </w:rPr>
        <w:t>仿真程度</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在仿真时，按水轮机的运转特性建立水轮机的数学模型，遵循水头、流量、力矩、转速</w:t>
      </w:r>
      <w:proofErr w:type="gramStart"/>
      <w:r w:rsidRPr="0028181B">
        <w:rPr>
          <w:rFonts w:ascii="仿宋" w:eastAsia="仿宋" w:hAnsi="仿宋" w:hint="eastAsia"/>
          <w:sz w:val="32"/>
          <w:szCs w:val="32"/>
        </w:rPr>
        <w:t>及导叶开</w:t>
      </w:r>
      <w:proofErr w:type="gramEnd"/>
      <w:r w:rsidRPr="0028181B">
        <w:rPr>
          <w:rFonts w:ascii="仿宋" w:eastAsia="仿宋" w:hAnsi="仿宋" w:hint="eastAsia"/>
          <w:sz w:val="32"/>
          <w:szCs w:val="32"/>
        </w:rPr>
        <w:t>度之间的关系，除此之外，还要计入动态力矩、转动惯量，使水轮机的</w:t>
      </w:r>
      <w:proofErr w:type="gramStart"/>
      <w:r w:rsidRPr="0028181B">
        <w:rPr>
          <w:rFonts w:ascii="仿宋" w:eastAsia="仿宋" w:hAnsi="仿宋" w:hint="eastAsia"/>
          <w:sz w:val="32"/>
          <w:szCs w:val="32"/>
        </w:rPr>
        <w:t>各运行</w:t>
      </w:r>
      <w:proofErr w:type="gramEnd"/>
      <w:r w:rsidRPr="0028181B">
        <w:rPr>
          <w:rFonts w:ascii="仿宋" w:eastAsia="仿宋" w:hAnsi="仿宋" w:hint="eastAsia"/>
          <w:sz w:val="32"/>
          <w:szCs w:val="32"/>
        </w:rPr>
        <w:t>参数变化关系和原型基本一致。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无论</w:t>
      </w:r>
      <w:r w:rsidRPr="0028181B">
        <w:rPr>
          <w:rFonts w:ascii="仿宋" w:eastAsia="仿宋" w:hAnsi="仿宋"/>
          <w:sz w:val="32"/>
          <w:szCs w:val="32"/>
        </w:rPr>
        <w:t>手动</w:t>
      </w:r>
      <w:r w:rsidRPr="0028181B">
        <w:rPr>
          <w:rFonts w:ascii="仿宋" w:eastAsia="仿宋" w:hAnsi="仿宋" w:hint="eastAsia"/>
          <w:sz w:val="32"/>
          <w:szCs w:val="32"/>
        </w:rPr>
        <w:t>或</w:t>
      </w:r>
      <w:r w:rsidRPr="0028181B">
        <w:rPr>
          <w:rFonts w:ascii="仿宋" w:eastAsia="仿宋" w:hAnsi="仿宋"/>
          <w:sz w:val="32"/>
          <w:szCs w:val="32"/>
        </w:rPr>
        <w:t>自动开、停机，其开机升速、停机减速、</w:t>
      </w:r>
      <w:r w:rsidRPr="0028181B">
        <w:rPr>
          <w:rFonts w:ascii="仿宋" w:eastAsia="仿宋" w:hAnsi="仿宋" w:hint="eastAsia"/>
          <w:sz w:val="32"/>
          <w:szCs w:val="32"/>
        </w:rPr>
        <w:t>增/减负荷、发电/调相、</w:t>
      </w:r>
      <w:r w:rsidRPr="0028181B">
        <w:rPr>
          <w:rFonts w:ascii="仿宋" w:eastAsia="仿宋" w:hAnsi="仿宋"/>
          <w:sz w:val="32"/>
          <w:szCs w:val="32"/>
        </w:rPr>
        <w:t>紧急停机速度变化和实际情况基本一致。</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28181B">
        <w:rPr>
          <w:rFonts w:ascii="仿宋" w:eastAsia="仿宋" w:hAnsi="仿宋" w:hint="eastAsia"/>
          <w:sz w:val="32"/>
          <w:szCs w:val="32"/>
        </w:rPr>
        <w:t>调速系统</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调速器能完成控制水轮机转速和调整负荷基本功能。可通过反馈转速误差信号来</w:t>
      </w:r>
      <w:proofErr w:type="gramStart"/>
      <w:r w:rsidRPr="0028181B">
        <w:rPr>
          <w:rFonts w:ascii="仿宋" w:eastAsia="仿宋" w:hAnsi="仿宋" w:hint="eastAsia"/>
          <w:sz w:val="32"/>
          <w:szCs w:val="32"/>
        </w:rPr>
        <w:t>控制导叶位置</w:t>
      </w:r>
      <w:proofErr w:type="gramEnd"/>
      <w:r w:rsidRPr="0028181B">
        <w:rPr>
          <w:rFonts w:ascii="仿宋" w:eastAsia="仿宋" w:hAnsi="仿宋" w:hint="eastAsia"/>
          <w:sz w:val="32"/>
          <w:szCs w:val="32"/>
        </w:rPr>
        <w:t>，与运行有关的仪表、信号、开关、按钮等都予以仿真，动态特性和原型基本一致。调速系统能完成</w:t>
      </w:r>
      <w:proofErr w:type="gramStart"/>
      <w:r w:rsidRPr="0028181B">
        <w:rPr>
          <w:rFonts w:ascii="仿宋" w:eastAsia="仿宋" w:hAnsi="仿宋" w:hint="eastAsia"/>
          <w:sz w:val="32"/>
          <w:szCs w:val="32"/>
        </w:rPr>
        <w:t>机组起停控制</w:t>
      </w:r>
      <w:proofErr w:type="gramEnd"/>
      <w:r w:rsidRPr="0028181B">
        <w:rPr>
          <w:rFonts w:ascii="仿宋" w:eastAsia="仿宋" w:hAnsi="仿宋" w:hint="eastAsia"/>
          <w:sz w:val="32"/>
          <w:szCs w:val="32"/>
        </w:rPr>
        <w:t>、频率调整、负荷调整、甩负荷后的转速控</w:t>
      </w:r>
      <w:r w:rsidRPr="0028181B">
        <w:rPr>
          <w:rFonts w:ascii="仿宋" w:eastAsia="仿宋" w:hAnsi="仿宋" w:hint="eastAsia"/>
          <w:sz w:val="32"/>
          <w:szCs w:val="32"/>
        </w:rPr>
        <w:lastRenderedPageBreak/>
        <w:t>制等功能。</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28181B">
        <w:rPr>
          <w:rFonts w:ascii="仿宋" w:eastAsia="仿宋" w:hAnsi="仿宋" w:hint="eastAsia"/>
          <w:sz w:val="32"/>
          <w:szCs w:val="32"/>
        </w:rPr>
        <w:t>仿真范围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调速器,包括调速器各主要特性，系统频率、水头、机组转速、负荷的调整，一次调频，油压装置等。油压装置系统，包括油压、油位的自动和手动控制，油压油位的各限值。</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28181B">
        <w:rPr>
          <w:rFonts w:ascii="仿宋" w:eastAsia="仿宋" w:hAnsi="仿宋" w:hint="eastAsia"/>
          <w:sz w:val="32"/>
          <w:szCs w:val="32"/>
        </w:rPr>
        <w:t>仿真程度</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能正确反映调速器的调节特性。</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能正确反映油压、油位的调节过程。</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调速器控制面板和触摸屏上的菜单，可以在就地站进行仿真。</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能够实现手动和自动开停机过程。</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既可</w:t>
      </w:r>
      <w:proofErr w:type="gramStart"/>
      <w:r w:rsidRPr="0028181B">
        <w:rPr>
          <w:rFonts w:ascii="仿宋" w:eastAsia="仿宋" w:hAnsi="仿宋" w:hint="eastAsia"/>
          <w:sz w:val="32"/>
          <w:szCs w:val="32"/>
        </w:rPr>
        <w:t>按照导叶反馈</w:t>
      </w:r>
      <w:proofErr w:type="gramEnd"/>
      <w:r w:rsidRPr="0028181B">
        <w:rPr>
          <w:rFonts w:ascii="仿宋" w:eastAsia="仿宋" w:hAnsi="仿宋" w:hint="eastAsia"/>
          <w:sz w:val="32"/>
          <w:szCs w:val="32"/>
        </w:rPr>
        <w:t>对机组频率进行调节也可以按照功率反馈进行调节。</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能自动完成有功调节，能手动或自动完成停机过程。</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能自动完成部分甩负荷、</w:t>
      </w:r>
      <w:proofErr w:type="gramStart"/>
      <w:r w:rsidRPr="0028181B">
        <w:rPr>
          <w:rFonts w:ascii="仿宋" w:eastAsia="仿宋" w:hAnsi="仿宋" w:hint="eastAsia"/>
          <w:sz w:val="32"/>
          <w:szCs w:val="32"/>
        </w:rPr>
        <w:t>甩全负荷</w:t>
      </w:r>
      <w:proofErr w:type="gramEnd"/>
      <w:r w:rsidRPr="0028181B">
        <w:rPr>
          <w:rFonts w:ascii="仿宋" w:eastAsia="仿宋" w:hAnsi="仿宋" w:hint="eastAsia"/>
          <w:sz w:val="32"/>
          <w:szCs w:val="32"/>
        </w:rPr>
        <w:t>处理，并实现紧急停机。</w:t>
      </w:r>
    </w:p>
    <w:p w:rsidR="0028181B" w:rsidRP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能对调速器的动态特性进行仿真，实现不同的PID参数对应不同的动态调节特性。</w:t>
      </w:r>
    </w:p>
    <w:p w:rsidR="0028181B" w:rsidRDefault="0028181B" w:rsidP="004715FA">
      <w:pPr>
        <w:pStyle w:val="a5"/>
        <w:numPr>
          <w:ilvl w:val="0"/>
          <w:numId w:val="13"/>
        </w:numPr>
        <w:spacing w:line="570" w:lineRule="exact"/>
        <w:ind w:firstLineChars="0"/>
        <w:rPr>
          <w:rFonts w:ascii="仿宋" w:eastAsia="仿宋" w:hAnsi="仿宋"/>
          <w:sz w:val="32"/>
          <w:szCs w:val="32"/>
        </w:rPr>
      </w:pPr>
      <w:r w:rsidRPr="0028181B">
        <w:rPr>
          <w:rFonts w:ascii="仿宋" w:eastAsia="仿宋" w:hAnsi="仿宋" w:hint="eastAsia"/>
          <w:sz w:val="32"/>
          <w:szCs w:val="32"/>
        </w:rPr>
        <w:t>调速系统动态特性应与原型一致，对调速器运行过程的绝大多数环节和状态都可以进行仿真。</w:t>
      </w:r>
    </w:p>
    <w:p w:rsidR="0028181B" w:rsidRPr="0028181B" w:rsidRDefault="0028181B" w:rsidP="004715FA">
      <w:pPr>
        <w:spacing w:line="570" w:lineRule="exact"/>
        <w:ind w:firstLine="420"/>
        <w:rPr>
          <w:rFonts w:ascii="楷体" w:eastAsia="楷体" w:hAnsi="楷体" w:cs="宋体"/>
          <w:sz w:val="32"/>
          <w:szCs w:val="32"/>
        </w:rPr>
      </w:pPr>
      <w:r>
        <w:rPr>
          <w:rFonts w:ascii="楷体" w:eastAsia="楷体" w:hAnsi="楷体" w:cs="宋体" w:hint="eastAsia"/>
          <w:sz w:val="32"/>
          <w:szCs w:val="32"/>
        </w:rPr>
        <w:t>（三）</w:t>
      </w:r>
      <w:r w:rsidRPr="0028181B">
        <w:rPr>
          <w:rFonts w:ascii="楷体" w:eastAsia="楷体" w:hAnsi="楷体" w:cs="宋体" w:hint="eastAsia"/>
          <w:sz w:val="32"/>
          <w:szCs w:val="32"/>
        </w:rPr>
        <w:t>辅助设备系统仿真</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辅助系统仿真包括油（压力油系统、透平油系统）、水（冷却水系统、润滑水系统）、气（高压气系统、低压气系统）等。水轮发电机组不同运行方式下，辅助系统的运行参数也不相同。辅助</w:t>
      </w:r>
      <w:r w:rsidRPr="0028181B">
        <w:rPr>
          <w:rFonts w:ascii="仿宋" w:eastAsia="仿宋" w:hAnsi="仿宋" w:hint="eastAsia"/>
          <w:sz w:val="32"/>
          <w:szCs w:val="32"/>
        </w:rPr>
        <w:lastRenderedPageBreak/>
        <w:t>系统在水轮发电机组各种工况下的工作状态可以通过模型确定，其压力、流量、液位、温度、阀门的开闭状态等都计入数学模型，它们的数值变化、</w:t>
      </w:r>
      <w:proofErr w:type="gramStart"/>
      <w:r w:rsidRPr="0028181B">
        <w:rPr>
          <w:rFonts w:ascii="仿宋" w:eastAsia="仿宋" w:hAnsi="仿宋" w:hint="eastAsia"/>
          <w:sz w:val="32"/>
          <w:szCs w:val="32"/>
        </w:rPr>
        <w:t>越限与否</w:t>
      </w:r>
      <w:proofErr w:type="gramEnd"/>
      <w:r w:rsidRPr="0028181B">
        <w:rPr>
          <w:rFonts w:ascii="仿宋" w:eastAsia="仿宋" w:hAnsi="仿宋" w:hint="eastAsia"/>
          <w:sz w:val="32"/>
          <w:szCs w:val="32"/>
        </w:rPr>
        <w:t>通过模型可以作用于机组控制及全厂运行，使整个辅助系统和原型一样呈闭环运行。</w:t>
      </w:r>
    </w:p>
    <w:p w:rsidR="0028181B" w:rsidRPr="0028181B" w:rsidRDefault="0028181B" w:rsidP="004715FA">
      <w:pPr>
        <w:spacing w:line="570" w:lineRule="exact"/>
        <w:ind w:firstLineChars="196" w:firstLine="627"/>
        <w:rPr>
          <w:rFonts w:ascii="仿宋" w:eastAsia="仿宋" w:hAnsi="仿宋"/>
          <w:sz w:val="32"/>
          <w:szCs w:val="32"/>
        </w:rPr>
      </w:pPr>
      <w:bookmarkStart w:id="1" w:name="_Toc289031761"/>
      <w:r w:rsidRPr="0028181B">
        <w:rPr>
          <w:rFonts w:ascii="仿宋" w:eastAsia="仿宋" w:hAnsi="仿宋" w:hint="eastAsia"/>
          <w:sz w:val="32"/>
          <w:szCs w:val="32"/>
        </w:rPr>
        <w:t>1.油系统</w:t>
      </w:r>
      <w:bookmarkEnd w:id="1"/>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28181B">
        <w:rPr>
          <w:rFonts w:ascii="仿宋" w:eastAsia="仿宋" w:hAnsi="仿宋" w:hint="eastAsia"/>
          <w:sz w:val="32"/>
          <w:szCs w:val="32"/>
        </w:rPr>
        <w:t>仿真范围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油系统应包括透平油系统和压力油系统。</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包括</w:t>
      </w:r>
      <w:proofErr w:type="gramStart"/>
      <w:r w:rsidRPr="0028181B">
        <w:rPr>
          <w:rFonts w:ascii="仿宋" w:eastAsia="仿宋" w:hAnsi="仿宋" w:hint="eastAsia"/>
          <w:sz w:val="32"/>
          <w:szCs w:val="32"/>
        </w:rPr>
        <w:t>上述各油系统</w:t>
      </w:r>
      <w:proofErr w:type="gramEnd"/>
      <w:r w:rsidRPr="0028181B">
        <w:rPr>
          <w:rFonts w:ascii="仿宋" w:eastAsia="仿宋" w:hAnsi="仿宋" w:hint="eastAsia"/>
          <w:sz w:val="32"/>
          <w:szCs w:val="32"/>
        </w:rPr>
        <w:t>的工作过程、运</w:t>
      </w:r>
      <w:proofErr w:type="gramStart"/>
      <w:r w:rsidRPr="0028181B">
        <w:rPr>
          <w:rFonts w:ascii="仿宋" w:eastAsia="仿宋" w:hAnsi="仿宋" w:hint="eastAsia"/>
          <w:sz w:val="32"/>
          <w:szCs w:val="32"/>
        </w:rPr>
        <w:t>维操作</w:t>
      </w:r>
      <w:proofErr w:type="gramEnd"/>
      <w:r w:rsidRPr="0028181B">
        <w:rPr>
          <w:rFonts w:ascii="仿宋" w:eastAsia="仿宋" w:hAnsi="仿宋" w:hint="eastAsia"/>
          <w:sz w:val="32"/>
          <w:szCs w:val="32"/>
        </w:rPr>
        <w:t>和监视参数，对厂内油库、供油管道，不进行仿真，即总认为其是可用的，除非人为设置故障。</w:t>
      </w:r>
    </w:p>
    <w:p w:rsidR="0028181B" w:rsidRPr="0028181B" w:rsidRDefault="0028181B"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能模拟现场的各种操作和响应。</w:t>
      </w:r>
      <w:proofErr w:type="gramStart"/>
      <w:r w:rsidRPr="0028181B">
        <w:rPr>
          <w:rFonts w:ascii="仿宋" w:eastAsia="仿宋" w:hAnsi="仿宋" w:hint="eastAsia"/>
          <w:sz w:val="32"/>
          <w:szCs w:val="32"/>
        </w:rPr>
        <w:t>凡现场</w:t>
      </w:r>
      <w:proofErr w:type="gramEnd"/>
      <w:r w:rsidRPr="0028181B">
        <w:rPr>
          <w:rFonts w:ascii="仿宋" w:eastAsia="仿宋" w:hAnsi="仿宋" w:hint="eastAsia"/>
          <w:sz w:val="32"/>
          <w:szCs w:val="32"/>
        </w:rPr>
        <w:t>能在中控室操作的设备，仿真机上也能在操作员站操作；</w:t>
      </w:r>
      <w:proofErr w:type="gramStart"/>
      <w:r w:rsidRPr="0028181B">
        <w:rPr>
          <w:rFonts w:ascii="仿宋" w:eastAsia="仿宋" w:hAnsi="仿宋" w:hint="eastAsia"/>
          <w:sz w:val="32"/>
          <w:szCs w:val="32"/>
        </w:rPr>
        <w:t>凡现场</w:t>
      </w:r>
      <w:proofErr w:type="gramEnd"/>
      <w:r w:rsidRPr="0028181B">
        <w:rPr>
          <w:rFonts w:ascii="仿宋" w:eastAsia="仿宋" w:hAnsi="仿宋" w:hint="eastAsia"/>
          <w:sz w:val="32"/>
          <w:szCs w:val="32"/>
        </w:rPr>
        <w:t>在机组启停、停复役及故障处理时需进行现地操作的设备，仿真机中也能在就地站进行操作。</w:t>
      </w:r>
    </w:p>
    <w:p w:rsid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油系统各处油压、油位可正确指示，各阀门应可操作，其操作对相应油压、油位产生影响；各油泵控制盘、动力盘上各种开关、表计、指示灯、按钮等均与实际设备一致。</w:t>
      </w:r>
    </w:p>
    <w:p w:rsidR="0028181B" w:rsidRPr="0028181B" w:rsidRDefault="0028181B" w:rsidP="004715FA">
      <w:pPr>
        <w:spacing w:line="570" w:lineRule="exact"/>
        <w:ind w:firstLineChars="196" w:firstLine="627"/>
        <w:rPr>
          <w:rFonts w:ascii="仿宋" w:eastAsia="仿宋" w:hAnsi="仿宋"/>
          <w:sz w:val="32"/>
          <w:szCs w:val="32"/>
        </w:rPr>
      </w:pPr>
      <w:r>
        <w:rPr>
          <w:rFonts w:ascii="仿宋" w:eastAsia="仿宋" w:hAnsi="仿宋" w:hint="eastAsia"/>
          <w:sz w:val="32"/>
          <w:szCs w:val="32"/>
        </w:rPr>
        <w:t>2.</w:t>
      </w:r>
      <w:r w:rsidRPr="0028181B">
        <w:rPr>
          <w:rFonts w:ascii="仿宋" w:eastAsia="仿宋" w:hAnsi="仿宋" w:hint="eastAsia"/>
          <w:sz w:val="32"/>
          <w:szCs w:val="32"/>
        </w:rPr>
        <w:t>水系统</w:t>
      </w:r>
    </w:p>
    <w:p w:rsidR="0028181B" w:rsidRPr="0028181B" w:rsidRDefault="00187AFF"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0028181B" w:rsidRPr="0028181B">
        <w:rPr>
          <w:rFonts w:ascii="仿宋" w:eastAsia="仿宋" w:hAnsi="仿宋" w:hint="eastAsia"/>
          <w:sz w:val="32"/>
          <w:szCs w:val="32"/>
        </w:rPr>
        <w:t>仿真范围</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水系统应包括技术供水系统、排水系统、消防水系统。</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技术供水系统</w:t>
      </w:r>
      <w:r w:rsidR="00791DC2">
        <w:rPr>
          <w:rFonts w:ascii="仿宋" w:eastAsia="仿宋" w:hAnsi="仿宋" w:hint="eastAsia"/>
          <w:sz w:val="32"/>
          <w:szCs w:val="32"/>
        </w:rPr>
        <w:t>：</w:t>
      </w:r>
      <w:r w:rsidRPr="0028181B">
        <w:rPr>
          <w:rFonts w:ascii="仿宋" w:eastAsia="仿宋" w:hAnsi="仿宋" w:hint="eastAsia"/>
          <w:sz w:val="32"/>
          <w:szCs w:val="32"/>
        </w:rPr>
        <w:t>仿真技术供水系统、消防供水系统、闸门、阀、高位水池、各水泵。</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lastRenderedPageBreak/>
        <w:t>排水系统</w:t>
      </w:r>
      <w:r w:rsidR="00791DC2">
        <w:rPr>
          <w:rFonts w:ascii="仿宋" w:eastAsia="仿宋" w:hAnsi="仿宋" w:hint="eastAsia"/>
          <w:sz w:val="32"/>
          <w:szCs w:val="32"/>
        </w:rPr>
        <w:t>：</w:t>
      </w:r>
      <w:r w:rsidRPr="0028181B">
        <w:rPr>
          <w:rFonts w:ascii="仿宋" w:eastAsia="仿宋" w:hAnsi="仿宋" w:hint="eastAsia"/>
          <w:sz w:val="32"/>
          <w:szCs w:val="32"/>
        </w:rPr>
        <w:t>仿真渗漏排水系统、检修排水系统、集水井</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消防水系统</w:t>
      </w:r>
      <w:r w:rsidR="00791DC2">
        <w:rPr>
          <w:rFonts w:ascii="仿宋" w:eastAsia="仿宋" w:hAnsi="仿宋" w:hint="eastAsia"/>
          <w:sz w:val="32"/>
          <w:szCs w:val="32"/>
        </w:rPr>
        <w:t>：</w:t>
      </w:r>
      <w:r w:rsidRPr="0028181B">
        <w:rPr>
          <w:rFonts w:ascii="仿宋" w:eastAsia="仿宋" w:hAnsi="仿宋" w:hint="eastAsia"/>
          <w:sz w:val="32"/>
          <w:szCs w:val="32"/>
        </w:rPr>
        <w:t>仿真消防供水系统、消防泵、阀门、喷淋系统等。</w:t>
      </w:r>
    </w:p>
    <w:p w:rsidR="0028181B" w:rsidRPr="0028181B" w:rsidRDefault="00187AFF"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0028181B" w:rsidRPr="0028181B">
        <w:rPr>
          <w:rFonts w:ascii="仿宋" w:eastAsia="仿宋" w:hAnsi="仿宋" w:hint="eastAsia"/>
          <w:sz w:val="32"/>
          <w:szCs w:val="32"/>
        </w:rPr>
        <w:t>仿真程度</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属仿真范围内的所有设备，都能进行操作和控制，且其响应与现场一致。现场具有的监视仪表，被监视的参数都能正确反映。</w:t>
      </w:r>
    </w:p>
    <w:p w:rsidR="0028181B" w:rsidRPr="0028181B" w:rsidRDefault="0028181B" w:rsidP="004715FA">
      <w:pPr>
        <w:spacing w:line="570" w:lineRule="exact"/>
        <w:ind w:firstLineChars="200" w:firstLine="640"/>
        <w:rPr>
          <w:rFonts w:ascii="仿宋" w:eastAsia="仿宋" w:hAnsi="仿宋"/>
          <w:sz w:val="32"/>
          <w:szCs w:val="32"/>
        </w:rPr>
      </w:pPr>
      <w:r w:rsidRPr="0028181B">
        <w:rPr>
          <w:rFonts w:ascii="仿宋" w:eastAsia="仿宋" w:hAnsi="仿宋" w:hint="eastAsia"/>
          <w:sz w:val="32"/>
          <w:szCs w:val="32"/>
        </w:rPr>
        <w:t>水系统各处压力、流量等能正确指示，各阀门均可操作，其操作能对相应压力、流量产生影响；各水泵控制盘、动力盘上各种开关、表计、指示灯、按钮等均与实际设备一致；按照实际设备原理建立各水泵的控制回路；闸门系统有与实际相符的控制方式。</w:t>
      </w:r>
    </w:p>
    <w:p w:rsidR="00791DC2" w:rsidRPr="00791DC2" w:rsidRDefault="00791DC2" w:rsidP="004715FA">
      <w:pPr>
        <w:spacing w:line="570" w:lineRule="exact"/>
        <w:ind w:firstLineChars="196" w:firstLine="627"/>
        <w:rPr>
          <w:rFonts w:ascii="仿宋" w:eastAsia="仿宋" w:hAnsi="仿宋"/>
          <w:sz w:val="32"/>
          <w:szCs w:val="32"/>
        </w:rPr>
      </w:pPr>
      <w:r w:rsidRPr="00791DC2">
        <w:rPr>
          <w:rFonts w:ascii="仿宋" w:eastAsia="仿宋" w:hAnsi="仿宋" w:hint="eastAsia"/>
          <w:sz w:val="32"/>
          <w:szCs w:val="32"/>
        </w:rPr>
        <w:t>3.气系统</w:t>
      </w:r>
    </w:p>
    <w:p w:rsidR="00791DC2" w:rsidRPr="00791DC2" w:rsidRDefault="00791DC2" w:rsidP="004715FA">
      <w:pPr>
        <w:spacing w:line="570" w:lineRule="exact"/>
        <w:ind w:firstLineChars="200" w:firstLine="640"/>
        <w:rPr>
          <w:rFonts w:ascii="仿宋" w:eastAsia="仿宋" w:hAnsi="仿宋"/>
          <w:sz w:val="32"/>
          <w:szCs w:val="32"/>
        </w:rPr>
      </w:pPr>
      <w:r w:rsidRPr="00791DC2">
        <w:rPr>
          <w:rFonts w:ascii="仿宋" w:eastAsia="仿宋" w:hAnsi="仿宋" w:hint="eastAsia"/>
          <w:sz w:val="32"/>
          <w:szCs w:val="32"/>
        </w:rPr>
        <w:t>（1）仿真范围：</w:t>
      </w:r>
    </w:p>
    <w:p w:rsidR="00791DC2" w:rsidRPr="00791DC2" w:rsidRDefault="00791DC2" w:rsidP="004715FA">
      <w:pPr>
        <w:spacing w:line="570" w:lineRule="exact"/>
        <w:ind w:firstLineChars="200" w:firstLine="640"/>
        <w:rPr>
          <w:rFonts w:ascii="仿宋" w:eastAsia="仿宋" w:hAnsi="仿宋"/>
          <w:sz w:val="32"/>
          <w:szCs w:val="32"/>
        </w:rPr>
      </w:pPr>
      <w:r w:rsidRPr="00791DC2">
        <w:rPr>
          <w:rFonts w:ascii="仿宋" w:eastAsia="仿宋" w:hAnsi="仿宋" w:hint="eastAsia"/>
          <w:sz w:val="32"/>
          <w:szCs w:val="32"/>
        </w:rPr>
        <w:t>气系统分为高压气系统和低压气系统。</w:t>
      </w:r>
    </w:p>
    <w:p w:rsidR="00791DC2" w:rsidRPr="00180FB5" w:rsidRDefault="00791DC2" w:rsidP="004715FA">
      <w:pPr>
        <w:spacing w:line="570" w:lineRule="exact"/>
        <w:ind w:firstLineChars="200" w:firstLine="640"/>
        <w:rPr>
          <w:rFonts w:ascii="仿宋" w:eastAsia="仿宋" w:hAnsi="仿宋"/>
          <w:sz w:val="32"/>
          <w:szCs w:val="32"/>
        </w:rPr>
      </w:pPr>
      <w:r w:rsidRPr="00180FB5">
        <w:rPr>
          <w:rFonts w:ascii="仿宋" w:eastAsia="仿宋" w:hAnsi="仿宋" w:hint="eastAsia"/>
          <w:sz w:val="32"/>
          <w:szCs w:val="32"/>
        </w:rPr>
        <w:t>高压气系统仿真范围</w:t>
      </w:r>
      <w:r w:rsidR="00180FB5">
        <w:rPr>
          <w:rFonts w:ascii="仿宋" w:eastAsia="仿宋" w:hAnsi="仿宋" w:hint="eastAsia"/>
          <w:sz w:val="32"/>
          <w:szCs w:val="32"/>
        </w:rPr>
        <w:t>：</w:t>
      </w:r>
      <w:r w:rsidRPr="00180FB5">
        <w:rPr>
          <w:rFonts w:ascii="仿宋" w:eastAsia="仿宋" w:hAnsi="仿宋" w:hint="eastAsia"/>
          <w:sz w:val="32"/>
          <w:szCs w:val="32"/>
        </w:rPr>
        <w:t>仿真高压空压机控制系统、机组压油罐补气系统、公用压油罐补气系统、储气罐、管路、各种阀门、仪表、电源开关状态、熔断器。</w:t>
      </w:r>
    </w:p>
    <w:p w:rsidR="00791DC2" w:rsidRPr="00180FB5" w:rsidRDefault="00791DC2" w:rsidP="004715FA">
      <w:pPr>
        <w:spacing w:line="570" w:lineRule="exact"/>
        <w:ind w:firstLineChars="200" w:firstLine="640"/>
        <w:rPr>
          <w:rFonts w:ascii="仿宋" w:eastAsia="仿宋" w:hAnsi="仿宋"/>
          <w:sz w:val="32"/>
          <w:szCs w:val="32"/>
        </w:rPr>
      </w:pPr>
      <w:r w:rsidRPr="00180FB5">
        <w:rPr>
          <w:rFonts w:ascii="仿宋" w:eastAsia="仿宋" w:hAnsi="仿宋" w:hint="eastAsia"/>
          <w:sz w:val="32"/>
          <w:szCs w:val="32"/>
        </w:rPr>
        <w:t>低压气系统仿真范围</w:t>
      </w:r>
      <w:r w:rsidR="00180FB5">
        <w:rPr>
          <w:rFonts w:ascii="仿宋" w:eastAsia="仿宋" w:hAnsi="仿宋" w:hint="eastAsia"/>
          <w:sz w:val="32"/>
          <w:szCs w:val="32"/>
        </w:rPr>
        <w:t>：</w:t>
      </w:r>
      <w:proofErr w:type="gramStart"/>
      <w:r w:rsidRPr="00180FB5">
        <w:rPr>
          <w:rFonts w:ascii="仿宋" w:eastAsia="仿宋" w:hAnsi="仿宋" w:hint="eastAsia"/>
          <w:sz w:val="32"/>
          <w:szCs w:val="32"/>
        </w:rPr>
        <w:t>仿真低</w:t>
      </w:r>
      <w:proofErr w:type="gramEnd"/>
      <w:r w:rsidRPr="00180FB5">
        <w:rPr>
          <w:rFonts w:ascii="仿宋" w:eastAsia="仿宋" w:hAnsi="仿宋" w:hint="eastAsia"/>
          <w:sz w:val="32"/>
          <w:szCs w:val="32"/>
        </w:rPr>
        <w:t>压气机控制系统、机组风闸制动系统、空气围带系统、储气罐、管路、各种阀门、仪表、电源开关状态、熔断器。</w:t>
      </w:r>
    </w:p>
    <w:p w:rsidR="00791DC2" w:rsidRPr="00180FB5" w:rsidRDefault="00180FB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28181B" w:rsidRPr="0028181B" w:rsidRDefault="00791DC2" w:rsidP="004715FA">
      <w:pPr>
        <w:spacing w:line="570" w:lineRule="exact"/>
        <w:ind w:firstLineChars="200" w:firstLine="640"/>
        <w:rPr>
          <w:rFonts w:ascii="仿宋" w:eastAsia="仿宋" w:hAnsi="仿宋"/>
          <w:sz w:val="32"/>
          <w:szCs w:val="32"/>
        </w:rPr>
      </w:pPr>
      <w:r w:rsidRPr="00180FB5">
        <w:rPr>
          <w:rFonts w:ascii="仿宋" w:eastAsia="仿宋" w:hAnsi="仿宋" w:hint="eastAsia"/>
          <w:sz w:val="32"/>
          <w:szCs w:val="32"/>
        </w:rPr>
        <w:t>气系统各处压力能正确指示，各阀门应能操作，其操作应对相应压力产生影响；高、低压空压机控制盘、动力盘上各种开关、</w:t>
      </w:r>
      <w:r w:rsidRPr="00180FB5">
        <w:rPr>
          <w:rFonts w:ascii="仿宋" w:eastAsia="仿宋" w:hAnsi="仿宋" w:hint="eastAsia"/>
          <w:sz w:val="32"/>
          <w:szCs w:val="32"/>
        </w:rPr>
        <w:lastRenderedPageBreak/>
        <w:t>表计、指示灯、按钮等均与实际设备一致；按照实际设备原理建立空压机控制回路。</w:t>
      </w:r>
    </w:p>
    <w:p w:rsidR="00444343" w:rsidRPr="00444343" w:rsidRDefault="00444343" w:rsidP="004715FA">
      <w:pPr>
        <w:spacing w:line="570" w:lineRule="exact"/>
        <w:ind w:firstLineChars="196" w:firstLine="627"/>
        <w:rPr>
          <w:rFonts w:ascii="仿宋" w:eastAsia="仿宋" w:hAnsi="仿宋"/>
          <w:sz w:val="32"/>
          <w:szCs w:val="32"/>
        </w:rPr>
      </w:pPr>
      <w:r w:rsidRPr="00444343">
        <w:rPr>
          <w:rFonts w:ascii="仿宋" w:eastAsia="仿宋" w:hAnsi="仿宋" w:hint="eastAsia"/>
          <w:sz w:val="32"/>
          <w:szCs w:val="32"/>
        </w:rPr>
        <w:t>（四）开关站仿真</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开关站仿真（典型开关站主接线复杂程度不低于双母线接线形式）。</w:t>
      </w:r>
    </w:p>
    <w:p w:rsidR="00444343" w:rsidRPr="00444343" w:rsidRDefault="00444343"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444343">
        <w:rPr>
          <w:rFonts w:ascii="仿宋" w:eastAsia="仿宋" w:hAnsi="仿宋" w:hint="eastAsia"/>
          <w:sz w:val="32"/>
          <w:szCs w:val="32"/>
        </w:rPr>
        <w:t>仿真范围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仿真开关站的各种设备。包括母线、断路器、隔离开关（包括接地刀闸）、电流互感器、电压互感器、避雷器、出线等。</w:t>
      </w:r>
    </w:p>
    <w:p w:rsidR="00444343" w:rsidRPr="00444343" w:rsidRDefault="00444343"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444343">
        <w:rPr>
          <w:rFonts w:ascii="仿宋" w:eastAsia="仿宋" w:hAnsi="仿宋" w:hint="eastAsia"/>
          <w:sz w:val="32"/>
          <w:szCs w:val="32"/>
        </w:rPr>
        <w:t>仿真程度</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正确仿真开关站的各种一次设备系统，反映输电线路及开关站系统在各种运行方式下以及事故情况下对发电机组的影响。应正确反映断路器的动作特性，正确反应各回路在正常和事故情况下的潮流分布。</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能正确反映稳态和故障时/故障后各线路的功率流向、各电源的出力和各负荷的变化情况。</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能正确反映母线、断路器、隔离开关的连接关系，并形成电网拓扑。能正确反映正常和事故情况下，上述各电气设备的状态，也能正确反映由于运</w:t>
      </w:r>
      <w:proofErr w:type="gramStart"/>
      <w:r w:rsidRPr="00444343">
        <w:rPr>
          <w:rFonts w:ascii="仿宋" w:eastAsia="仿宋" w:hAnsi="仿宋" w:hint="eastAsia"/>
          <w:sz w:val="32"/>
          <w:szCs w:val="32"/>
        </w:rPr>
        <w:t>维人员</w:t>
      </w:r>
      <w:proofErr w:type="gramEnd"/>
      <w:r w:rsidRPr="00444343">
        <w:rPr>
          <w:rFonts w:ascii="仿宋" w:eastAsia="仿宋" w:hAnsi="仿宋" w:hint="eastAsia"/>
          <w:sz w:val="32"/>
          <w:szCs w:val="32"/>
        </w:rPr>
        <w:t>误操作所引起的相应响应。除断路器的机械故障是设定的，电气模型在机理上与原型一致。所仿真的正常、异常和事故现象与原型一致。</w:t>
      </w:r>
    </w:p>
    <w:p w:rsidR="00444343" w:rsidRPr="00444343" w:rsidRDefault="00444343" w:rsidP="004715FA">
      <w:pPr>
        <w:spacing w:line="570" w:lineRule="exact"/>
        <w:ind w:firstLine="420"/>
        <w:rPr>
          <w:rFonts w:ascii="楷体" w:eastAsia="楷体" w:hAnsi="楷体" w:cs="宋体"/>
          <w:sz w:val="32"/>
          <w:szCs w:val="32"/>
        </w:rPr>
      </w:pPr>
      <w:r>
        <w:rPr>
          <w:rFonts w:ascii="楷体" w:eastAsia="楷体" w:hAnsi="楷体" w:cs="宋体" w:hint="eastAsia"/>
          <w:sz w:val="32"/>
          <w:szCs w:val="32"/>
        </w:rPr>
        <w:t>（五）</w:t>
      </w:r>
      <w:r w:rsidRPr="00444343">
        <w:rPr>
          <w:rFonts w:ascii="楷体" w:eastAsia="楷体" w:hAnsi="楷体" w:cs="宋体" w:hint="eastAsia"/>
          <w:sz w:val="32"/>
          <w:szCs w:val="32"/>
        </w:rPr>
        <w:t>电气系统仿真</w:t>
      </w:r>
    </w:p>
    <w:p w:rsidR="00444343" w:rsidRPr="00444343" w:rsidRDefault="00444343" w:rsidP="004715FA">
      <w:pPr>
        <w:pStyle w:val="2"/>
        <w:spacing w:before="120" w:line="570" w:lineRule="exact"/>
        <w:ind w:leftChars="0" w:left="0" w:firstLineChars="200" w:firstLine="640"/>
        <w:rPr>
          <w:rFonts w:ascii="仿宋" w:eastAsia="仿宋" w:hAnsi="仿宋"/>
          <w:sz w:val="32"/>
          <w:szCs w:val="32"/>
        </w:rPr>
      </w:pPr>
      <w:r w:rsidRPr="00444343">
        <w:rPr>
          <w:rFonts w:ascii="仿宋" w:eastAsia="仿宋" w:hAnsi="仿宋" w:hint="eastAsia"/>
          <w:sz w:val="32"/>
          <w:szCs w:val="32"/>
        </w:rPr>
        <w:t>1.发电机系统</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lastRenderedPageBreak/>
        <w:t>以一台发电机为主要对象进行仿真，其余机组进行适当简化，作为该机组的外部参数。</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（1）仿真范围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主要包括发电机及其冷却系统等辅助系统，以及接地开关、各断路器、隔离开关、互感器、避雷器等。</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（2）仿真程度</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准确地仿真发电机电压、电流、有功功率、无功功率、励磁电流、转速转子角度间的动态关系。无论在发电机空载、并列、解列、增减转速、发电调相、增减有功、无功负载时的特性，都应与原型一致。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准确地模拟发电机的全物理过程，在各种运行工况和不同负荷下，能够准确实时地模拟发电机动、静态行为，现象与现场一致，真实地反映其运行特性、规律。在正常工况以及异常和事故情况下，各表计的变化应与实际运行情况一致，各有关参数的变化符合物理定律。</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能准确反映发电机的空载特性、短路特性、调节特性和各种负载下不同功率因数时的负载特性。</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能正确反映机组启动、停机、负荷变化、甩负荷、超速、发电机和变压器各种异常和故障等现象，当故障加入后，有关参数反映正确，保护动作和报警情况与现场一致。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能准确模拟发电机的冷却系统，当负荷变化或冷却系统故障时，能够正确地反映各参数的变化。</w:t>
      </w:r>
    </w:p>
    <w:p w:rsidR="00444343" w:rsidRPr="00444343" w:rsidRDefault="00444343" w:rsidP="004715FA">
      <w:pPr>
        <w:pStyle w:val="2"/>
        <w:spacing w:before="120" w:line="570" w:lineRule="exact"/>
        <w:ind w:leftChars="0" w:left="0" w:firstLineChars="200" w:firstLine="640"/>
        <w:rPr>
          <w:rFonts w:ascii="仿宋" w:eastAsia="仿宋" w:hAnsi="仿宋"/>
          <w:sz w:val="32"/>
          <w:szCs w:val="32"/>
        </w:rPr>
      </w:pPr>
      <w:r w:rsidRPr="00444343">
        <w:rPr>
          <w:rFonts w:ascii="仿宋" w:eastAsia="仿宋" w:hAnsi="仿宋" w:hint="eastAsia"/>
          <w:sz w:val="32"/>
          <w:szCs w:val="32"/>
        </w:rPr>
        <w:lastRenderedPageBreak/>
        <w:t>2.励磁系统</w:t>
      </w:r>
    </w:p>
    <w:p w:rsidR="00444343" w:rsidRPr="00444343" w:rsidRDefault="00444343"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（1）仿真范围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包括励磁变压器及其断路器、互感器、整流装置、微机励磁调节器、启</w:t>
      </w:r>
      <w:proofErr w:type="gramStart"/>
      <w:r w:rsidRPr="00444343">
        <w:rPr>
          <w:rFonts w:ascii="仿宋" w:eastAsia="仿宋" w:hAnsi="仿宋" w:hint="eastAsia"/>
          <w:sz w:val="32"/>
          <w:szCs w:val="32"/>
        </w:rPr>
        <w:t>励</w:t>
      </w:r>
      <w:proofErr w:type="gramEnd"/>
      <w:r w:rsidRPr="00444343">
        <w:rPr>
          <w:rFonts w:ascii="仿宋" w:eastAsia="仿宋" w:hAnsi="仿宋" w:hint="eastAsia"/>
          <w:sz w:val="32"/>
          <w:szCs w:val="32"/>
        </w:rPr>
        <w:t>装置、</w:t>
      </w:r>
      <w:proofErr w:type="gramStart"/>
      <w:r w:rsidRPr="00444343">
        <w:rPr>
          <w:rFonts w:ascii="仿宋" w:eastAsia="仿宋" w:hAnsi="仿宋" w:hint="eastAsia"/>
          <w:sz w:val="32"/>
          <w:szCs w:val="32"/>
        </w:rPr>
        <w:t>灭磁开关</w:t>
      </w:r>
      <w:proofErr w:type="gramEnd"/>
      <w:r w:rsidRPr="00444343">
        <w:rPr>
          <w:rFonts w:ascii="仿宋" w:eastAsia="仿宋" w:hAnsi="仿宋" w:hint="eastAsia"/>
          <w:sz w:val="32"/>
          <w:szCs w:val="32"/>
        </w:rPr>
        <w:t>等。</w:t>
      </w:r>
    </w:p>
    <w:p w:rsidR="00444343" w:rsidRPr="00444343" w:rsidRDefault="00444343"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444343">
        <w:rPr>
          <w:rFonts w:ascii="仿宋" w:eastAsia="仿宋" w:hAnsi="仿宋" w:hint="eastAsia"/>
          <w:sz w:val="32"/>
          <w:szCs w:val="32"/>
        </w:rPr>
        <w:t>仿真程度</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励磁系统应包括输出励磁功率单元和励磁调节器两个部分。</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对励磁变压器、整流装置、微机励磁调节器、启</w:t>
      </w:r>
      <w:proofErr w:type="gramStart"/>
      <w:r w:rsidRPr="00444343">
        <w:rPr>
          <w:rFonts w:ascii="仿宋" w:eastAsia="仿宋" w:hAnsi="仿宋" w:hint="eastAsia"/>
          <w:sz w:val="32"/>
          <w:szCs w:val="32"/>
        </w:rPr>
        <w:t>励</w:t>
      </w:r>
      <w:proofErr w:type="gramEnd"/>
      <w:r w:rsidRPr="00444343">
        <w:rPr>
          <w:rFonts w:ascii="仿宋" w:eastAsia="仿宋" w:hAnsi="仿宋" w:hint="eastAsia"/>
          <w:sz w:val="32"/>
          <w:szCs w:val="32"/>
        </w:rPr>
        <w:t>装置等的特性进行精确仿真。</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准确地模拟自动励磁装置的就地控制/远方控制方式及其自动调节过程，其逻辑关系、操作方式等与实际一致。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准确地模拟励磁系统的各种运行方式及其切换过程，</w:t>
      </w:r>
      <w:proofErr w:type="gramStart"/>
      <w:r w:rsidRPr="00444343">
        <w:rPr>
          <w:rFonts w:ascii="仿宋" w:eastAsia="仿宋" w:hAnsi="仿宋" w:hint="eastAsia"/>
          <w:sz w:val="32"/>
          <w:szCs w:val="32"/>
        </w:rPr>
        <w:t>包括恒机端电压</w:t>
      </w:r>
      <w:proofErr w:type="gramEnd"/>
      <w:r w:rsidRPr="00444343">
        <w:rPr>
          <w:rFonts w:ascii="仿宋" w:eastAsia="仿宋" w:hAnsi="仿宋" w:hint="eastAsia"/>
          <w:sz w:val="32"/>
          <w:szCs w:val="32"/>
        </w:rPr>
        <w:t>、恒励磁电流、恒无功、恒功率因数等方式，并正确反映微机励磁调节器通道的切换逻辑和过程。</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正确地仿真励磁系统的各种保护和限制功能，例如最大励磁电流限制、过</w:t>
      </w:r>
      <w:proofErr w:type="gramStart"/>
      <w:r w:rsidRPr="00444343">
        <w:rPr>
          <w:rFonts w:ascii="仿宋" w:eastAsia="仿宋" w:hAnsi="仿宋" w:hint="eastAsia"/>
          <w:sz w:val="32"/>
          <w:szCs w:val="32"/>
        </w:rPr>
        <w:t>励</w:t>
      </w:r>
      <w:proofErr w:type="gramEnd"/>
      <w:r w:rsidRPr="00444343">
        <w:rPr>
          <w:rFonts w:ascii="仿宋" w:eastAsia="仿宋" w:hAnsi="仿宋" w:hint="eastAsia"/>
          <w:sz w:val="32"/>
          <w:szCs w:val="32"/>
        </w:rPr>
        <w:t>限制、欠</w:t>
      </w:r>
      <w:proofErr w:type="gramStart"/>
      <w:r w:rsidRPr="00444343">
        <w:rPr>
          <w:rFonts w:ascii="仿宋" w:eastAsia="仿宋" w:hAnsi="仿宋" w:hint="eastAsia"/>
          <w:sz w:val="32"/>
          <w:szCs w:val="32"/>
        </w:rPr>
        <w:t>励</w:t>
      </w:r>
      <w:proofErr w:type="gramEnd"/>
      <w:r w:rsidRPr="00444343">
        <w:rPr>
          <w:rFonts w:ascii="仿宋" w:eastAsia="仿宋" w:hAnsi="仿宋" w:hint="eastAsia"/>
          <w:sz w:val="32"/>
          <w:szCs w:val="32"/>
        </w:rPr>
        <w:t>限制、定子电流限制、V/Hz限制、TV断线保护等，各种限制和保护的动作过程、动作结果、产生的现象、逻辑关系等与实际一致。</w:t>
      </w:r>
    </w:p>
    <w:p w:rsidR="00444343" w:rsidRPr="00444343" w:rsidRDefault="00444343" w:rsidP="004715FA">
      <w:pPr>
        <w:spacing w:line="570" w:lineRule="exact"/>
        <w:ind w:firstLineChars="200" w:firstLine="640"/>
        <w:rPr>
          <w:rFonts w:ascii="仿宋" w:eastAsia="仿宋" w:hAnsi="仿宋"/>
          <w:sz w:val="32"/>
          <w:szCs w:val="32"/>
        </w:rPr>
      </w:pPr>
      <w:r w:rsidRPr="00444343">
        <w:rPr>
          <w:rFonts w:ascii="仿宋" w:eastAsia="仿宋" w:hAnsi="仿宋" w:hint="eastAsia"/>
          <w:sz w:val="32"/>
          <w:szCs w:val="32"/>
        </w:rPr>
        <w:t>正确地对励磁系统的故障进行仿真，故障加入后，仪表、保护、报警以及对其它系统的影响等反映正确，与实际一致。</w:t>
      </w:r>
    </w:p>
    <w:p w:rsidR="00B31C61" w:rsidRPr="00B31C61" w:rsidRDefault="00B31C61" w:rsidP="004715FA">
      <w:pPr>
        <w:pStyle w:val="2"/>
        <w:spacing w:before="120" w:line="570" w:lineRule="exact"/>
        <w:ind w:leftChars="0" w:left="0" w:firstLineChars="200" w:firstLine="640"/>
        <w:rPr>
          <w:rFonts w:ascii="仿宋" w:eastAsia="仿宋" w:hAnsi="仿宋"/>
          <w:sz w:val="32"/>
          <w:szCs w:val="32"/>
        </w:rPr>
      </w:pPr>
      <w:r w:rsidRPr="00B31C61">
        <w:rPr>
          <w:rFonts w:ascii="仿宋" w:eastAsia="仿宋" w:hAnsi="仿宋" w:hint="eastAsia"/>
          <w:sz w:val="32"/>
          <w:szCs w:val="32"/>
        </w:rPr>
        <w:t>3.主变压器</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（1）仿真范围</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主要包括主变压器及其冷却系统、消防系统等辅助系统，带</w:t>
      </w:r>
      <w:r w:rsidRPr="00B31C61">
        <w:rPr>
          <w:rFonts w:ascii="仿宋" w:eastAsia="仿宋" w:hAnsi="仿宋" w:hint="eastAsia"/>
          <w:sz w:val="32"/>
          <w:szCs w:val="32"/>
        </w:rPr>
        <w:lastRenderedPageBreak/>
        <w:t>负载调压装置，以及换相隔离开关、接地开关、各断路器、隔离开关、互感器、避雷器等。</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（2）仿真程度</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V温升的影响。</w:t>
      </w:r>
    </w:p>
    <w:p w:rsidR="00B31C61" w:rsidRPr="00B31C61" w:rsidRDefault="00B31C61" w:rsidP="004715FA">
      <w:pPr>
        <w:pStyle w:val="2"/>
        <w:spacing w:before="120" w:line="570" w:lineRule="exact"/>
        <w:ind w:leftChars="0" w:left="0" w:firstLineChars="200" w:firstLine="640"/>
        <w:rPr>
          <w:rFonts w:ascii="仿宋" w:eastAsia="仿宋" w:hAnsi="仿宋"/>
          <w:sz w:val="32"/>
          <w:szCs w:val="32"/>
        </w:rPr>
      </w:pPr>
      <w:r w:rsidRPr="00B31C61">
        <w:rPr>
          <w:rFonts w:ascii="仿宋" w:eastAsia="仿宋" w:hAnsi="仿宋" w:hint="eastAsia"/>
          <w:sz w:val="32"/>
          <w:szCs w:val="32"/>
        </w:rPr>
        <w:t>4.继电保护、自动装置</w:t>
      </w:r>
    </w:p>
    <w:p w:rsidR="00B31C61" w:rsidRPr="00B31C61" w:rsidRDefault="00B31C61"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00BB7760">
        <w:rPr>
          <w:rFonts w:ascii="仿宋" w:eastAsia="仿宋" w:hAnsi="仿宋" w:hint="eastAsia"/>
          <w:sz w:val="32"/>
          <w:szCs w:val="32"/>
        </w:rPr>
        <w:t>仿真范围</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该系统包括继电保护、同期系统、现地监控单元（LCU）、备用电源自动投入装置等。</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发电机、变压器、线路、开关、母线、厂用电交流系统中的继电保护和自动装置，保护和自动装置的种类、型号、数量按实际设备的保护配置。自动装置包括现地监控单元（LCU）、备用电源自动投入、自动重合闸、自动同期、自动启动/停机装置。</w:t>
      </w:r>
    </w:p>
    <w:p w:rsidR="00B31C61" w:rsidRPr="00B31C61" w:rsidRDefault="00B31C61"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00BB7760">
        <w:rPr>
          <w:rFonts w:ascii="仿宋" w:eastAsia="仿宋" w:hAnsi="仿宋" w:hint="eastAsia"/>
          <w:sz w:val="32"/>
          <w:szCs w:val="32"/>
        </w:rPr>
        <w:t>仿真程度</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能准确地模拟备用电源自投装置，包括其动作条件、逻辑、信号等。</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可以保证继电保护和自动装置的外部特性与原型一致。每套继电保护、自动装置的小刀闸、熔丝、压板的状态，都包括在模型中，每套保护都有其整定值。在事故情况下动作情况和效果与原型一致，所产生的光字牌和声音信号与原型一致。</w:t>
      </w:r>
    </w:p>
    <w:p w:rsidR="00B31C61" w:rsidRPr="00B31C61" w:rsidRDefault="00B31C61" w:rsidP="004715FA">
      <w:pPr>
        <w:pStyle w:val="2"/>
        <w:spacing w:before="120" w:line="570" w:lineRule="exact"/>
        <w:ind w:leftChars="0" w:left="0" w:firstLineChars="200" w:firstLine="640"/>
        <w:rPr>
          <w:rFonts w:ascii="仿宋" w:eastAsia="仿宋" w:hAnsi="仿宋"/>
          <w:sz w:val="32"/>
          <w:szCs w:val="32"/>
        </w:rPr>
      </w:pPr>
      <w:r w:rsidRPr="00B31C61">
        <w:rPr>
          <w:rFonts w:ascii="仿宋" w:eastAsia="仿宋" w:hAnsi="仿宋" w:hint="eastAsia"/>
          <w:sz w:val="32"/>
          <w:szCs w:val="32"/>
        </w:rPr>
        <w:t>5.量测系统</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（1）</w:t>
      </w:r>
      <w:r w:rsidR="00BB7760">
        <w:rPr>
          <w:rFonts w:ascii="仿宋" w:eastAsia="仿宋" w:hAnsi="仿宋" w:hint="eastAsia"/>
          <w:sz w:val="32"/>
          <w:szCs w:val="32"/>
        </w:rPr>
        <w:t>仿真范围</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用于表计和保护的电流、电压量测回路，包括电压互感器的</w:t>
      </w:r>
      <w:r w:rsidRPr="00B31C61">
        <w:rPr>
          <w:rFonts w:ascii="仿宋" w:eastAsia="仿宋" w:hAnsi="仿宋" w:hint="eastAsia"/>
          <w:sz w:val="32"/>
          <w:szCs w:val="32"/>
        </w:rPr>
        <w:lastRenderedPageBreak/>
        <w:t>熔断器。</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（2）</w:t>
      </w:r>
      <w:r w:rsidR="00BB7760">
        <w:rPr>
          <w:rFonts w:ascii="仿宋" w:eastAsia="仿宋" w:hAnsi="仿宋" w:hint="eastAsia"/>
          <w:sz w:val="32"/>
          <w:szCs w:val="32"/>
        </w:rPr>
        <w:t>仿真程度</w:t>
      </w:r>
    </w:p>
    <w:p w:rsidR="00B31C61" w:rsidRPr="00B31C61" w:rsidRDefault="00B31C61" w:rsidP="004715FA">
      <w:pPr>
        <w:spacing w:line="570" w:lineRule="exact"/>
        <w:ind w:firstLineChars="200" w:firstLine="640"/>
        <w:rPr>
          <w:rFonts w:ascii="仿宋" w:eastAsia="仿宋" w:hAnsi="仿宋"/>
          <w:sz w:val="32"/>
          <w:szCs w:val="32"/>
        </w:rPr>
      </w:pPr>
      <w:r w:rsidRPr="00B31C61">
        <w:rPr>
          <w:rFonts w:ascii="仿宋" w:eastAsia="仿宋" w:hAnsi="仿宋" w:hint="eastAsia"/>
          <w:sz w:val="32"/>
          <w:szCs w:val="32"/>
        </w:rPr>
        <w:t>包括正常工况和故障情况。故障内容应包括各项电流互感器断线、电压互感器熔丝熔断等，能反映量测回路出现故障而引发的各种结果。</w:t>
      </w:r>
    </w:p>
    <w:p w:rsidR="00BB7760" w:rsidRPr="00BB7760" w:rsidRDefault="00BB7760" w:rsidP="004715FA">
      <w:pPr>
        <w:pStyle w:val="2"/>
        <w:spacing w:before="120" w:line="570" w:lineRule="exact"/>
        <w:ind w:leftChars="0" w:left="0" w:firstLineChars="200" w:firstLine="640"/>
        <w:rPr>
          <w:rFonts w:ascii="仿宋" w:eastAsia="仿宋" w:hAnsi="仿宋"/>
          <w:sz w:val="32"/>
          <w:szCs w:val="32"/>
        </w:rPr>
      </w:pPr>
      <w:r w:rsidRPr="00BB7760">
        <w:rPr>
          <w:rFonts w:ascii="仿宋" w:eastAsia="仿宋" w:hAnsi="仿宋" w:hint="eastAsia"/>
          <w:sz w:val="32"/>
          <w:szCs w:val="32"/>
        </w:rPr>
        <w:t>6.控制系统和同期系统</w:t>
      </w:r>
    </w:p>
    <w:p w:rsidR="00BB7760" w:rsidRPr="00BB7760" w:rsidRDefault="00BB7760"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（1）仿真范围</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包括机组、变压器、线路、母线等所有单元的控制回路，包括其中的控制开关、切换开关、按钮和信号灯。</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同期系统包括手动和自动同期回路，同期检查装置以及各切换开关。</w:t>
      </w:r>
    </w:p>
    <w:p w:rsidR="00BB7760" w:rsidRPr="00BB7760" w:rsidRDefault="00BB7760"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所有控制逻辑都可以得到真实地仿真，信号灯的亮、闪、灭应和原型一致。</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同期装置的操作方式、各种现象应与实际一致。可以准确反映同期操作过程中自动准同期对电压、转速的调节和同期合闸；手动准同期对电压、转速的调节和同期合闸。</w:t>
      </w:r>
    </w:p>
    <w:p w:rsidR="0028181B"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7.</w:t>
      </w:r>
      <w:proofErr w:type="gramStart"/>
      <w:r w:rsidRPr="00BB7760">
        <w:rPr>
          <w:rFonts w:ascii="仿宋" w:eastAsia="仿宋" w:hAnsi="仿宋" w:hint="eastAsia"/>
          <w:sz w:val="32"/>
          <w:szCs w:val="32"/>
        </w:rPr>
        <w:t>交流厂</w:t>
      </w:r>
      <w:proofErr w:type="gramEnd"/>
      <w:r w:rsidRPr="00BB7760">
        <w:rPr>
          <w:rFonts w:ascii="仿宋" w:eastAsia="仿宋" w:hAnsi="仿宋" w:hint="eastAsia"/>
          <w:sz w:val="32"/>
          <w:szCs w:val="32"/>
        </w:rPr>
        <w:t>用电系统</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（1）仿真范围：</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包括高压厂用变压器、低压厂用变压器、各小车开关、互感器、厂用母线及附属设备，厂用电开关控制盘、厂用电</w:t>
      </w:r>
      <w:proofErr w:type="gramStart"/>
      <w:r w:rsidRPr="00BB7760">
        <w:rPr>
          <w:rFonts w:ascii="仿宋" w:eastAsia="仿宋" w:hAnsi="仿宋" w:hint="eastAsia"/>
          <w:sz w:val="32"/>
          <w:szCs w:val="32"/>
        </w:rPr>
        <w:t>备自投系统</w:t>
      </w:r>
      <w:proofErr w:type="gramEnd"/>
      <w:r w:rsidRPr="00BB7760">
        <w:rPr>
          <w:rFonts w:ascii="仿宋" w:eastAsia="仿宋" w:hAnsi="仿宋" w:hint="eastAsia"/>
          <w:sz w:val="32"/>
          <w:szCs w:val="32"/>
        </w:rPr>
        <w:t>等，其数学模型应正确反映系统的潮流分布，各支路电流、电</w:t>
      </w:r>
      <w:r w:rsidRPr="00BB7760">
        <w:rPr>
          <w:rFonts w:ascii="仿宋" w:eastAsia="仿宋" w:hAnsi="仿宋" w:hint="eastAsia"/>
          <w:sz w:val="32"/>
          <w:szCs w:val="32"/>
        </w:rPr>
        <w:lastRenderedPageBreak/>
        <w:t>压动态变化应与实际一致。</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（2）仿真程度：</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能正确反映正常和异常工况下厂用变压器原、</w:t>
      </w:r>
      <w:proofErr w:type="gramStart"/>
      <w:r w:rsidRPr="00BB7760">
        <w:rPr>
          <w:rFonts w:ascii="仿宋" w:eastAsia="仿宋" w:hAnsi="仿宋" w:hint="eastAsia"/>
          <w:sz w:val="32"/>
          <w:szCs w:val="32"/>
        </w:rPr>
        <w:t>副边的</w:t>
      </w:r>
      <w:proofErr w:type="gramEnd"/>
      <w:r w:rsidRPr="00BB7760">
        <w:rPr>
          <w:rFonts w:ascii="仿宋" w:eastAsia="仿宋" w:hAnsi="仿宋" w:hint="eastAsia"/>
          <w:sz w:val="32"/>
          <w:szCs w:val="32"/>
        </w:rPr>
        <w:t>电流、电压关系。厂用变压器的各个电量随整个电厂动态过程变化的情况而变化，符合实际，能正确反映厂用母线</w:t>
      </w:r>
      <w:proofErr w:type="gramStart"/>
      <w:r w:rsidRPr="00BB7760">
        <w:rPr>
          <w:rFonts w:ascii="仿宋" w:eastAsia="仿宋" w:hAnsi="仿宋" w:hint="eastAsia"/>
          <w:sz w:val="32"/>
          <w:szCs w:val="32"/>
        </w:rPr>
        <w:t>失电对断路器</w:t>
      </w:r>
      <w:proofErr w:type="gramEnd"/>
      <w:r w:rsidRPr="00BB7760">
        <w:rPr>
          <w:rFonts w:ascii="仿宋" w:eastAsia="仿宋" w:hAnsi="仿宋" w:hint="eastAsia"/>
          <w:sz w:val="32"/>
          <w:szCs w:val="32"/>
        </w:rPr>
        <w:t>、变压器、发电机组的影响。母线切换的条件和现象与现场一致。厂用电系统的</w:t>
      </w:r>
      <w:proofErr w:type="gramStart"/>
      <w:r w:rsidRPr="00BB7760">
        <w:rPr>
          <w:rFonts w:ascii="仿宋" w:eastAsia="仿宋" w:hAnsi="仿宋" w:hint="eastAsia"/>
          <w:sz w:val="32"/>
          <w:szCs w:val="32"/>
        </w:rPr>
        <w:t>备自投能够</w:t>
      </w:r>
      <w:proofErr w:type="gramEnd"/>
      <w:r w:rsidRPr="00BB7760">
        <w:rPr>
          <w:rFonts w:ascii="仿宋" w:eastAsia="仿宋" w:hAnsi="仿宋" w:hint="eastAsia"/>
          <w:sz w:val="32"/>
          <w:szCs w:val="32"/>
        </w:rPr>
        <w:t>正确动作。</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能准确地模拟高压及各低压厂用变压器的运行方式及切换操作，操作过程、反映的现象、自动切换的条件和逻辑等与实际一致。</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能准确</w:t>
      </w:r>
      <w:proofErr w:type="gramStart"/>
      <w:r w:rsidRPr="00BB7760">
        <w:rPr>
          <w:rFonts w:ascii="仿宋" w:eastAsia="仿宋" w:hAnsi="仿宋" w:hint="eastAsia"/>
          <w:sz w:val="32"/>
          <w:szCs w:val="32"/>
        </w:rPr>
        <w:t>模拟厂</w:t>
      </w:r>
      <w:proofErr w:type="gramEnd"/>
      <w:r w:rsidRPr="00BB7760">
        <w:rPr>
          <w:rFonts w:ascii="仿宋" w:eastAsia="仿宋" w:hAnsi="仿宋" w:hint="eastAsia"/>
          <w:sz w:val="32"/>
          <w:szCs w:val="32"/>
        </w:rPr>
        <w:t>用电系统的各种</w:t>
      </w:r>
      <w:proofErr w:type="gramStart"/>
      <w:r w:rsidRPr="00BB7760">
        <w:rPr>
          <w:rFonts w:ascii="仿宋" w:eastAsia="仿宋" w:hAnsi="仿宋" w:hint="eastAsia"/>
          <w:sz w:val="32"/>
          <w:szCs w:val="32"/>
        </w:rPr>
        <w:t>联锁</w:t>
      </w:r>
      <w:proofErr w:type="gramEnd"/>
      <w:r w:rsidRPr="00BB7760">
        <w:rPr>
          <w:rFonts w:ascii="仿宋" w:eastAsia="仿宋" w:hAnsi="仿宋" w:hint="eastAsia"/>
          <w:sz w:val="32"/>
          <w:szCs w:val="32"/>
        </w:rPr>
        <w:t>、保护及信号，其逻辑、动作特性与现场相符。</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能正确反映厂用电系统各断路器的操作，其操作、逻辑、信号与实际一致，包括开关的手动分合、自动分合、分合的条件逻辑关系及信号指示均与现场相符。</w:t>
      </w:r>
    </w:p>
    <w:p w:rsidR="00BB7760" w:rsidRPr="00BB7760" w:rsidRDefault="00BB7760" w:rsidP="004715FA">
      <w:pPr>
        <w:spacing w:line="570" w:lineRule="exact"/>
        <w:ind w:firstLineChars="200" w:firstLine="640"/>
        <w:rPr>
          <w:rFonts w:ascii="仿宋" w:eastAsia="仿宋" w:hAnsi="仿宋"/>
          <w:sz w:val="32"/>
          <w:szCs w:val="32"/>
        </w:rPr>
      </w:pPr>
      <w:r w:rsidRPr="00BB7760">
        <w:rPr>
          <w:rFonts w:ascii="仿宋" w:eastAsia="仿宋" w:hAnsi="仿宋" w:hint="eastAsia"/>
          <w:sz w:val="32"/>
          <w:szCs w:val="32"/>
        </w:rPr>
        <w:t>能准确地</w:t>
      </w:r>
      <w:proofErr w:type="gramStart"/>
      <w:r w:rsidRPr="00BB7760">
        <w:rPr>
          <w:rFonts w:ascii="仿宋" w:eastAsia="仿宋" w:hAnsi="仿宋" w:hint="eastAsia"/>
          <w:sz w:val="32"/>
          <w:szCs w:val="32"/>
        </w:rPr>
        <w:t>模拟厂</w:t>
      </w:r>
      <w:proofErr w:type="gramEnd"/>
      <w:r w:rsidRPr="00BB7760">
        <w:rPr>
          <w:rFonts w:ascii="仿宋" w:eastAsia="仿宋" w:hAnsi="仿宋" w:hint="eastAsia"/>
          <w:sz w:val="32"/>
          <w:szCs w:val="32"/>
        </w:rPr>
        <w:t>用电系统的各种故障，故障加入后保护、开关、仪表、信号、</w:t>
      </w:r>
      <w:proofErr w:type="gramStart"/>
      <w:r w:rsidRPr="00BB7760">
        <w:rPr>
          <w:rFonts w:ascii="仿宋" w:eastAsia="仿宋" w:hAnsi="仿宋" w:hint="eastAsia"/>
          <w:sz w:val="32"/>
          <w:szCs w:val="32"/>
        </w:rPr>
        <w:t>联锁</w:t>
      </w:r>
      <w:proofErr w:type="gramEnd"/>
      <w:r w:rsidRPr="00BB7760">
        <w:rPr>
          <w:rFonts w:ascii="仿宋" w:eastAsia="仿宋" w:hAnsi="仿宋" w:hint="eastAsia"/>
          <w:sz w:val="32"/>
          <w:szCs w:val="32"/>
        </w:rPr>
        <w:t>等反映正确无误，与实际一致。厂用电系统正常、异常和事故等情况下，与其它系统相互之间的影响与实际一致。</w:t>
      </w:r>
    </w:p>
    <w:p w:rsidR="00C64DD6" w:rsidRPr="00C64DD6" w:rsidRDefault="00C64DD6" w:rsidP="004715FA">
      <w:pPr>
        <w:spacing w:line="570" w:lineRule="exact"/>
        <w:ind w:firstLineChars="200" w:firstLine="640"/>
        <w:rPr>
          <w:rFonts w:ascii="仿宋" w:eastAsia="仿宋" w:hAnsi="仿宋"/>
          <w:sz w:val="32"/>
          <w:szCs w:val="32"/>
        </w:rPr>
      </w:pPr>
      <w:r w:rsidRPr="00C64DD6">
        <w:rPr>
          <w:rFonts w:ascii="仿宋" w:eastAsia="仿宋" w:hAnsi="仿宋" w:hint="eastAsia"/>
          <w:sz w:val="32"/>
          <w:szCs w:val="32"/>
        </w:rPr>
        <w:t>8</w:t>
      </w:r>
      <w:r>
        <w:rPr>
          <w:rFonts w:ascii="仿宋" w:eastAsia="仿宋" w:hAnsi="仿宋" w:hint="eastAsia"/>
          <w:sz w:val="32"/>
          <w:szCs w:val="32"/>
        </w:rPr>
        <w:t>.</w:t>
      </w:r>
      <w:r w:rsidRPr="00C64DD6">
        <w:rPr>
          <w:rFonts w:ascii="仿宋" w:eastAsia="仿宋" w:hAnsi="仿宋" w:hint="eastAsia"/>
          <w:sz w:val="32"/>
          <w:szCs w:val="32"/>
        </w:rPr>
        <w:t>直流系统</w:t>
      </w:r>
    </w:p>
    <w:p w:rsidR="00C64DD6" w:rsidRPr="00C64DD6" w:rsidRDefault="00C64DD6"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（1）仿真范围</w:t>
      </w:r>
    </w:p>
    <w:p w:rsidR="00C64DD6" w:rsidRPr="00C64DD6" w:rsidRDefault="00C64DD6" w:rsidP="004715FA">
      <w:pPr>
        <w:spacing w:line="570" w:lineRule="exact"/>
        <w:ind w:firstLineChars="200" w:firstLine="640"/>
        <w:rPr>
          <w:rFonts w:ascii="仿宋" w:eastAsia="仿宋" w:hAnsi="仿宋"/>
          <w:sz w:val="32"/>
          <w:szCs w:val="32"/>
        </w:rPr>
      </w:pPr>
      <w:r w:rsidRPr="00C64DD6">
        <w:rPr>
          <w:rFonts w:ascii="仿宋" w:eastAsia="仿宋" w:hAnsi="仿宋" w:hint="eastAsia"/>
          <w:sz w:val="32"/>
          <w:szCs w:val="32"/>
        </w:rPr>
        <w:t>包括蓄电池、直流母线、可控硅主充电设备、可控硅浮充电设备、绝缘监察装置、各熔断器、开关等。直流屏上仪表、光字</w:t>
      </w:r>
      <w:r w:rsidRPr="00C64DD6">
        <w:rPr>
          <w:rFonts w:ascii="仿宋" w:eastAsia="仿宋" w:hAnsi="仿宋" w:hint="eastAsia"/>
          <w:sz w:val="32"/>
          <w:szCs w:val="32"/>
        </w:rPr>
        <w:lastRenderedPageBreak/>
        <w:t xml:space="preserve">信号、转换开关、切换开关等均应仿真。 </w:t>
      </w:r>
    </w:p>
    <w:p w:rsidR="00C64DD6" w:rsidRPr="00C64DD6" w:rsidRDefault="00C64DD6"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C64DD6" w:rsidRPr="00C64DD6" w:rsidRDefault="00C64DD6" w:rsidP="004715FA">
      <w:pPr>
        <w:spacing w:line="570" w:lineRule="exact"/>
        <w:ind w:firstLineChars="200" w:firstLine="640"/>
        <w:rPr>
          <w:rFonts w:ascii="仿宋" w:eastAsia="仿宋" w:hAnsi="仿宋"/>
          <w:sz w:val="32"/>
          <w:szCs w:val="32"/>
        </w:rPr>
      </w:pPr>
      <w:r w:rsidRPr="00C64DD6">
        <w:rPr>
          <w:rFonts w:ascii="仿宋" w:eastAsia="仿宋" w:hAnsi="仿宋" w:hint="eastAsia"/>
          <w:sz w:val="32"/>
          <w:szCs w:val="32"/>
        </w:rPr>
        <w:t>能正确模拟直流系统的参数、操作及运行方式，正确模拟直流系统出现的各种异常和故障。直流系统运行状态与其供电的仪表、控制回路、信号回路、直流设备等直流负荷运行状态相一致。在各种正常和异常状态下，直流系统的电流、电压等关系应正确反映，各种表计的变化应与实际运行情况一致。</w:t>
      </w:r>
    </w:p>
    <w:p w:rsidR="00251952" w:rsidRPr="00BB7760" w:rsidRDefault="00C64DD6" w:rsidP="004715FA">
      <w:pPr>
        <w:spacing w:line="570" w:lineRule="exact"/>
        <w:ind w:firstLineChars="200" w:firstLine="640"/>
        <w:rPr>
          <w:rFonts w:ascii="仿宋" w:eastAsia="仿宋" w:hAnsi="仿宋"/>
          <w:sz w:val="32"/>
          <w:szCs w:val="32"/>
        </w:rPr>
      </w:pPr>
      <w:r w:rsidRPr="00C64DD6">
        <w:rPr>
          <w:rFonts w:ascii="仿宋" w:eastAsia="仿宋" w:hAnsi="仿宋" w:hint="eastAsia"/>
          <w:sz w:val="32"/>
          <w:szCs w:val="32"/>
        </w:rPr>
        <w:t>能模拟真实系统的直流供电网络，为各保护装置、控制回路和自动装置提供直流电源。直流电源消失或异常后，各保护装置和控制回路的反应</w:t>
      </w:r>
      <w:proofErr w:type="gramStart"/>
      <w:r w:rsidRPr="00C64DD6">
        <w:rPr>
          <w:rFonts w:ascii="仿宋" w:eastAsia="仿宋" w:hAnsi="仿宋" w:hint="eastAsia"/>
          <w:sz w:val="32"/>
          <w:szCs w:val="32"/>
        </w:rPr>
        <w:t>应</w:t>
      </w:r>
      <w:proofErr w:type="gramEnd"/>
      <w:r w:rsidRPr="00C64DD6">
        <w:rPr>
          <w:rFonts w:ascii="仿宋" w:eastAsia="仿宋" w:hAnsi="仿宋" w:hint="eastAsia"/>
          <w:sz w:val="32"/>
          <w:szCs w:val="32"/>
        </w:rPr>
        <w:t>与实际情况一致。</w:t>
      </w:r>
    </w:p>
    <w:p w:rsidR="009D29B7" w:rsidRPr="009D29B7" w:rsidRDefault="009D29B7" w:rsidP="004715FA">
      <w:pPr>
        <w:spacing w:line="570" w:lineRule="exact"/>
        <w:ind w:firstLine="420"/>
        <w:rPr>
          <w:rFonts w:ascii="楷体" w:eastAsia="楷体" w:hAnsi="楷体" w:cs="宋体"/>
          <w:sz w:val="32"/>
          <w:szCs w:val="32"/>
        </w:rPr>
      </w:pPr>
      <w:r w:rsidRPr="009D29B7">
        <w:rPr>
          <w:rFonts w:ascii="楷体" w:eastAsia="楷体" w:hAnsi="楷体" w:cs="宋体" w:hint="eastAsia"/>
          <w:sz w:val="32"/>
          <w:szCs w:val="32"/>
        </w:rPr>
        <w:t>（六）中控室监控系统仿真</w:t>
      </w:r>
    </w:p>
    <w:p w:rsidR="009D29B7" w:rsidRPr="009D29B7" w:rsidRDefault="009D29B7" w:rsidP="004715FA">
      <w:pPr>
        <w:spacing w:line="570" w:lineRule="exact"/>
        <w:ind w:firstLineChars="200" w:firstLine="640"/>
        <w:rPr>
          <w:rFonts w:ascii="仿宋" w:eastAsia="仿宋" w:hAnsi="仿宋"/>
          <w:sz w:val="32"/>
          <w:szCs w:val="32"/>
        </w:rPr>
      </w:pPr>
      <w:r w:rsidRPr="009D29B7">
        <w:rPr>
          <w:rFonts w:ascii="仿宋" w:eastAsia="仿宋" w:hAnsi="仿宋"/>
          <w:sz w:val="32"/>
          <w:szCs w:val="32"/>
        </w:rPr>
        <w:t>凡是在仿真对象中央控制室内进行的操作和监视及其所涉及到的仿真对象的设备和系统均含在仿真范围内。</w:t>
      </w:r>
      <w:r w:rsidRPr="009D29B7">
        <w:rPr>
          <w:rFonts w:ascii="仿宋" w:eastAsia="仿宋" w:hAnsi="仿宋" w:hint="eastAsia"/>
          <w:sz w:val="32"/>
          <w:szCs w:val="32"/>
        </w:rPr>
        <w:t>仿真现场的监控后台系统，完成综合自动化水电站的监控。</w:t>
      </w:r>
    </w:p>
    <w:p w:rsidR="009D29B7" w:rsidRPr="009D29B7" w:rsidRDefault="009D29B7"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1.仿真范围</w:t>
      </w:r>
    </w:p>
    <w:p w:rsidR="009D29B7" w:rsidRPr="009D29B7" w:rsidRDefault="009D29B7" w:rsidP="004715FA">
      <w:pPr>
        <w:spacing w:line="570" w:lineRule="exact"/>
        <w:ind w:firstLineChars="200" w:firstLine="640"/>
        <w:rPr>
          <w:rFonts w:ascii="仿宋" w:eastAsia="仿宋" w:hAnsi="仿宋"/>
          <w:sz w:val="32"/>
          <w:szCs w:val="32"/>
        </w:rPr>
      </w:pPr>
      <w:r w:rsidRPr="009D29B7">
        <w:rPr>
          <w:rFonts w:ascii="仿宋" w:eastAsia="仿宋" w:hAnsi="仿宋" w:hint="eastAsia"/>
          <w:sz w:val="32"/>
          <w:szCs w:val="32"/>
        </w:rPr>
        <w:t>系统工况显示：包括系统各节点的电压、电流、有功、无功等的显示；机组辅助系统各处的压力、液位；机组的状态参数如：振动、摆度、工况参数（有功、无功、</w:t>
      </w:r>
      <w:proofErr w:type="gramStart"/>
      <w:r w:rsidRPr="009D29B7">
        <w:rPr>
          <w:rFonts w:ascii="仿宋" w:eastAsia="仿宋" w:hAnsi="仿宋" w:hint="eastAsia"/>
          <w:sz w:val="32"/>
          <w:szCs w:val="32"/>
        </w:rPr>
        <w:t>接力器</w:t>
      </w:r>
      <w:proofErr w:type="gramEnd"/>
      <w:r w:rsidRPr="009D29B7">
        <w:rPr>
          <w:rFonts w:ascii="仿宋" w:eastAsia="仿宋" w:hAnsi="仿宋" w:hint="eastAsia"/>
          <w:sz w:val="32"/>
          <w:szCs w:val="32"/>
        </w:rPr>
        <w:t>行程、励磁电压、励磁电流等）、油温、瓦温等；所有模拟量、开关量及二次参数的单点、成组、棒图、报警、趋势、操作指导及机组启停画面、控制回路状态显示等。</w:t>
      </w:r>
    </w:p>
    <w:p w:rsidR="009D29B7" w:rsidRPr="009D29B7" w:rsidRDefault="009D29B7" w:rsidP="004715FA">
      <w:pPr>
        <w:spacing w:line="570" w:lineRule="exact"/>
        <w:ind w:firstLineChars="200" w:firstLine="640"/>
        <w:rPr>
          <w:rFonts w:ascii="仿宋" w:eastAsia="仿宋" w:hAnsi="仿宋"/>
          <w:sz w:val="32"/>
          <w:szCs w:val="32"/>
        </w:rPr>
      </w:pPr>
      <w:r w:rsidRPr="009D29B7">
        <w:rPr>
          <w:rFonts w:ascii="仿宋" w:eastAsia="仿宋" w:hAnsi="仿宋" w:hint="eastAsia"/>
          <w:sz w:val="32"/>
          <w:szCs w:val="32"/>
        </w:rPr>
        <w:t>记录报告：包括事件记录、操作记录、误操作记录、设备故障记录等。</w:t>
      </w:r>
    </w:p>
    <w:p w:rsidR="009D29B7" w:rsidRPr="009D29B7" w:rsidRDefault="009D29B7" w:rsidP="004715FA">
      <w:pPr>
        <w:spacing w:line="570" w:lineRule="exact"/>
        <w:ind w:firstLineChars="200" w:firstLine="640"/>
        <w:rPr>
          <w:rFonts w:ascii="仿宋" w:eastAsia="仿宋" w:hAnsi="仿宋"/>
          <w:sz w:val="32"/>
          <w:szCs w:val="32"/>
        </w:rPr>
      </w:pPr>
      <w:r w:rsidRPr="009D29B7">
        <w:rPr>
          <w:rFonts w:ascii="仿宋" w:eastAsia="仿宋" w:hAnsi="仿宋" w:hint="eastAsia"/>
          <w:sz w:val="32"/>
          <w:szCs w:val="32"/>
        </w:rPr>
        <w:lastRenderedPageBreak/>
        <w:t>事故故障报警：包括简报信息窗和机组、线路、母线、公用系统等的报警台光字。</w:t>
      </w:r>
    </w:p>
    <w:p w:rsidR="009D29B7" w:rsidRPr="009D29B7" w:rsidRDefault="009D29B7"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2.仿真程度</w:t>
      </w:r>
    </w:p>
    <w:p w:rsidR="009D29B7" w:rsidRPr="009D29B7" w:rsidRDefault="009D29B7" w:rsidP="004715FA">
      <w:pPr>
        <w:spacing w:line="570" w:lineRule="exact"/>
        <w:ind w:firstLineChars="200" w:firstLine="640"/>
        <w:rPr>
          <w:rFonts w:ascii="仿宋" w:eastAsia="仿宋" w:hAnsi="仿宋"/>
          <w:sz w:val="32"/>
          <w:szCs w:val="32"/>
        </w:rPr>
      </w:pPr>
      <w:r w:rsidRPr="009D29B7">
        <w:rPr>
          <w:rFonts w:ascii="仿宋" w:eastAsia="仿宋" w:hAnsi="仿宋" w:hint="eastAsia"/>
          <w:sz w:val="32"/>
          <w:szCs w:val="32"/>
        </w:rPr>
        <w:t>仿真现场的监控后台系统，完成综合自动化水电站的监控。仿真系统的简报信息窗、画面索引窗、监视画面以及报表、曲线、棒图等画面，操作界面和操作方法应与实际系统保持一致，以满足综合自动化站的培训和考核需求。系统可连续监视机组的各种运行参数，并为运</w:t>
      </w:r>
      <w:proofErr w:type="gramStart"/>
      <w:r w:rsidRPr="009D29B7">
        <w:rPr>
          <w:rFonts w:ascii="仿宋" w:eastAsia="仿宋" w:hAnsi="仿宋" w:hint="eastAsia"/>
          <w:sz w:val="32"/>
          <w:szCs w:val="32"/>
        </w:rPr>
        <w:t>维人员</w:t>
      </w:r>
      <w:proofErr w:type="gramEnd"/>
      <w:r w:rsidRPr="009D29B7">
        <w:rPr>
          <w:rFonts w:ascii="仿宋" w:eastAsia="仿宋" w:hAnsi="仿宋" w:hint="eastAsia"/>
          <w:sz w:val="32"/>
          <w:szCs w:val="32"/>
        </w:rPr>
        <w:t>提供各种文字、声光报警。</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监控系统的画面应与实际机组一致。</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可连续监视机组的各种运行参数。</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为运</w:t>
      </w:r>
      <w:proofErr w:type="gramStart"/>
      <w:r w:rsidRPr="009D29B7">
        <w:rPr>
          <w:rFonts w:ascii="仿宋" w:eastAsia="仿宋" w:hAnsi="仿宋" w:hint="eastAsia"/>
          <w:sz w:val="32"/>
          <w:szCs w:val="32"/>
        </w:rPr>
        <w:t>维人员</w:t>
      </w:r>
      <w:proofErr w:type="gramEnd"/>
      <w:r w:rsidRPr="009D29B7">
        <w:rPr>
          <w:rFonts w:ascii="仿宋" w:eastAsia="仿宋" w:hAnsi="仿宋" w:hint="eastAsia"/>
          <w:sz w:val="32"/>
          <w:szCs w:val="32"/>
        </w:rPr>
        <w:t>提供各种文字、声光报警。</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控制系统应与实际机组相符；调节系统的功能、特性与实际机组相同，调节系统品质不低于实际系统；调节系统逻辑动作准确无误；各调节系统的手／自动切换逻辑及方式与实际系统一致。</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具有机组工况转换控制功能：对机组发电、空载、停机等工况进行自动转换，包括这些转换所需的开关操作及机组附属和辅助设备操作，与实际机组一致。</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机组的有功功率及频率调节、无功功率及电压调节，应与实际机组一致。</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机组操作既可以自动执行，也可以按照操作流程，逐一设备进行手动操作。</w:t>
      </w:r>
    </w:p>
    <w:p w:rsidR="009D29B7" w:rsidRPr="009D29B7" w:rsidRDefault="009D29B7" w:rsidP="004715FA">
      <w:pPr>
        <w:pStyle w:val="a5"/>
        <w:numPr>
          <w:ilvl w:val="0"/>
          <w:numId w:val="20"/>
        </w:numPr>
        <w:tabs>
          <w:tab w:val="left" w:pos="1134"/>
        </w:tabs>
        <w:spacing w:line="570" w:lineRule="exact"/>
        <w:ind w:left="0" w:firstLineChars="0" w:firstLine="640"/>
        <w:rPr>
          <w:rFonts w:ascii="仿宋" w:eastAsia="仿宋" w:hAnsi="仿宋"/>
          <w:sz w:val="32"/>
          <w:szCs w:val="32"/>
        </w:rPr>
      </w:pPr>
      <w:r w:rsidRPr="009D29B7">
        <w:rPr>
          <w:rFonts w:ascii="仿宋" w:eastAsia="仿宋" w:hAnsi="仿宋" w:hint="eastAsia"/>
          <w:sz w:val="32"/>
          <w:szCs w:val="32"/>
        </w:rPr>
        <w:t>顺序控制的逻辑动作关系及信息显示方式应与实际机组</w:t>
      </w:r>
      <w:r w:rsidRPr="009D29B7">
        <w:rPr>
          <w:rFonts w:ascii="仿宋" w:eastAsia="仿宋" w:hAnsi="仿宋" w:hint="eastAsia"/>
          <w:sz w:val="32"/>
          <w:szCs w:val="32"/>
        </w:rPr>
        <w:lastRenderedPageBreak/>
        <w:t>一致，</w:t>
      </w:r>
      <w:proofErr w:type="gramStart"/>
      <w:r w:rsidRPr="009D29B7">
        <w:rPr>
          <w:rFonts w:ascii="仿宋" w:eastAsia="仿宋" w:hAnsi="仿宋" w:hint="eastAsia"/>
          <w:sz w:val="32"/>
          <w:szCs w:val="32"/>
        </w:rPr>
        <w:t>联锁</w:t>
      </w:r>
      <w:proofErr w:type="gramEnd"/>
      <w:r w:rsidRPr="009D29B7">
        <w:rPr>
          <w:rFonts w:ascii="仿宋" w:eastAsia="仿宋" w:hAnsi="仿宋" w:hint="eastAsia"/>
          <w:sz w:val="32"/>
          <w:szCs w:val="32"/>
        </w:rPr>
        <w:t>、保护逻辑正确无误。</w:t>
      </w:r>
    </w:p>
    <w:p w:rsidR="005A16E7" w:rsidRPr="005A16E7" w:rsidRDefault="005A16E7" w:rsidP="004715FA">
      <w:pPr>
        <w:spacing w:line="570" w:lineRule="exact"/>
        <w:ind w:firstLine="420"/>
        <w:rPr>
          <w:rFonts w:ascii="楷体" w:eastAsia="楷体" w:hAnsi="楷体" w:cs="宋体"/>
          <w:sz w:val="32"/>
          <w:szCs w:val="32"/>
        </w:rPr>
      </w:pPr>
      <w:r w:rsidRPr="005A16E7">
        <w:rPr>
          <w:rFonts w:ascii="楷体" w:eastAsia="楷体" w:hAnsi="楷体" w:cs="宋体" w:hint="eastAsia"/>
          <w:sz w:val="32"/>
          <w:szCs w:val="32"/>
        </w:rPr>
        <w:t>（七）外部参数仿真</w:t>
      </w:r>
    </w:p>
    <w:p w:rsidR="00EE6AD5" w:rsidRPr="00EE6AD5" w:rsidRDefault="00EE6AD5" w:rsidP="004715FA">
      <w:pPr>
        <w:spacing w:line="570" w:lineRule="exact"/>
        <w:ind w:firstLineChars="200" w:firstLine="640"/>
        <w:rPr>
          <w:rFonts w:ascii="仿宋" w:eastAsia="仿宋" w:hAnsi="仿宋"/>
          <w:sz w:val="32"/>
          <w:szCs w:val="32"/>
        </w:rPr>
      </w:pPr>
      <w:proofErr w:type="gramStart"/>
      <w:r w:rsidRPr="00EE6AD5">
        <w:rPr>
          <w:rFonts w:ascii="仿宋" w:eastAsia="仿宋" w:hAnsi="仿宋"/>
          <w:sz w:val="32"/>
          <w:szCs w:val="32"/>
        </w:rPr>
        <w:t>对于运维人员</w:t>
      </w:r>
      <w:proofErr w:type="gramEnd"/>
      <w:r w:rsidRPr="00EE6AD5">
        <w:rPr>
          <w:rFonts w:ascii="仿宋" w:eastAsia="仿宋" w:hAnsi="仿宋"/>
          <w:sz w:val="32"/>
          <w:szCs w:val="32"/>
        </w:rPr>
        <w:t>不可控制而又影响机组运行特性的因素，如环境温度、电网频率</w:t>
      </w:r>
      <w:r w:rsidRPr="00EE6AD5">
        <w:rPr>
          <w:rFonts w:ascii="仿宋" w:eastAsia="仿宋" w:hAnsi="仿宋" w:hint="eastAsia"/>
          <w:sz w:val="32"/>
          <w:szCs w:val="32"/>
        </w:rPr>
        <w:t>、水情信息</w:t>
      </w:r>
      <w:r w:rsidRPr="00EE6AD5">
        <w:rPr>
          <w:rFonts w:ascii="仿宋" w:eastAsia="仿宋" w:hAnsi="仿宋"/>
          <w:sz w:val="32"/>
          <w:szCs w:val="32"/>
        </w:rPr>
        <w:t>等，作为外部参数，可在教练员站进行设置，并能够真实地影响仿真效果。</w:t>
      </w:r>
    </w:p>
    <w:p w:rsidR="00EE6AD5"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t>开发的仿真模型具备外部参数修改能力，外部参数是仿真机教练员台设定的一项重要功能。仿真机的外部参数仿真通过通用子程序的形式，由教练员台设定来实现，具有界面清晰，内容易扩充等特点。</w:t>
      </w:r>
    </w:p>
    <w:p w:rsidR="00EE6AD5" w:rsidRPr="00EE6AD5" w:rsidRDefault="00EE6AD5" w:rsidP="004715FA">
      <w:pPr>
        <w:spacing w:line="570" w:lineRule="exact"/>
        <w:ind w:firstLine="420"/>
        <w:rPr>
          <w:rFonts w:ascii="楷体" w:eastAsia="楷体" w:hAnsi="楷体" w:cs="宋体"/>
          <w:sz w:val="32"/>
          <w:szCs w:val="32"/>
        </w:rPr>
      </w:pPr>
      <w:r w:rsidRPr="00EE6AD5">
        <w:rPr>
          <w:rFonts w:ascii="楷体" w:eastAsia="楷体" w:hAnsi="楷体" w:cs="宋体" w:hint="eastAsia"/>
          <w:sz w:val="32"/>
          <w:szCs w:val="32"/>
        </w:rPr>
        <w:t>（八）水电站全厂3D视景及仿真就地操作要求</w:t>
      </w:r>
    </w:p>
    <w:p w:rsidR="00EE6AD5"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t>应采用基于虚拟现实技术的现场环境仿真。电气一次设备、机组、辅助系统等设备采用组件技术、</w:t>
      </w:r>
      <w:r w:rsidRPr="00EE6AD5">
        <w:rPr>
          <w:rFonts w:ascii="仿宋" w:eastAsia="仿宋" w:hAnsi="仿宋"/>
          <w:sz w:val="32"/>
          <w:szCs w:val="32"/>
        </w:rPr>
        <w:t>3D</w:t>
      </w:r>
      <w:r w:rsidRPr="00EE6AD5">
        <w:rPr>
          <w:rFonts w:ascii="仿宋" w:eastAsia="仿宋" w:hAnsi="仿宋" w:hint="eastAsia"/>
          <w:sz w:val="32"/>
          <w:szCs w:val="32"/>
        </w:rPr>
        <w:t>建模技术和虚拟现实技术来模拟，构建虚拟电厂，形象地反映设备的正常、异常、事故状态及其操作过程，不但可以对虚拟场景中的设备巡视、检查、漫游，而且可以进行虚拟操作，提高了系统的真实感、现场感。</w:t>
      </w:r>
    </w:p>
    <w:p w:rsidR="00EE6AD5"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t>应以三维方式展现水电厂主要设备，在此基础上，采用三维视景、图像、图片、声音、文字结合的多媒体方式对设备的巡视、操作、异常、事故场景进行仿真，包括开关站、水机、电气、辅助系统设备。按照巡回检查路线进行开关站内设备、回路，厂内各层、各室主要设备的巡视，包括巡视所用的专用工具，按照现场的运行规程进行操作，逼真地仿真设备的正常与异常状态，达到身临其境的效果。可通过3D视景技术对设备进行漫游巡视，具体内容包括：</w:t>
      </w:r>
    </w:p>
    <w:p w:rsidR="00EE6AD5"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lastRenderedPageBreak/>
        <w:t>1.开关站：包括变压器、开关、刀闸、地刀、电流互感器、电压互感器、避雷器、母线、线路、电容器、电抗器、电缆等电气设备的巡视。</w:t>
      </w:r>
    </w:p>
    <w:p w:rsidR="00EE6AD5"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t>2.厂房内设备巡视：厂房内水轮机层、发电机层、尾水层、廊道层、</w:t>
      </w:r>
      <w:proofErr w:type="gramStart"/>
      <w:r w:rsidRPr="00EE6AD5">
        <w:rPr>
          <w:rFonts w:ascii="仿宋" w:eastAsia="仿宋" w:hAnsi="仿宋" w:hint="eastAsia"/>
          <w:sz w:val="32"/>
          <w:szCs w:val="32"/>
        </w:rPr>
        <w:t>母线室</w:t>
      </w:r>
      <w:proofErr w:type="gramEnd"/>
      <w:r w:rsidRPr="00EE6AD5">
        <w:rPr>
          <w:rFonts w:ascii="仿宋" w:eastAsia="仿宋" w:hAnsi="仿宋" w:hint="eastAsia"/>
          <w:sz w:val="32"/>
          <w:szCs w:val="32"/>
        </w:rPr>
        <w:t>等，各层分室制作厂房三维场景；</w:t>
      </w:r>
    </w:p>
    <w:p w:rsidR="00251952" w:rsidRPr="00EE6AD5" w:rsidRDefault="00EE6AD5" w:rsidP="004715FA">
      <w:pPr>
        <w:spacing w:line="570" w:lineRule="exact"/>
        <w:ind w:firstLineChars="200" w:firstLine="640"/>
        <w:rPr>
          <w:rFonts w:ascii="仿宋" w:eastAsia="仿宋" w:hAnsi="仿宋"/>
          <w:sz w:val="32"/>
          <w:szCs w:val="32"/>
        </w:rPr>
      </w:pPr>
      <w:r w:rsidRPr="00EE6AD5">
        <w:rPr>
          <w:rFonts w:ascii="仿宋" w:eastAsia="仿宋" w:hAnsi="仿宋" w:hint="eastAsia"/>
          <w:sz w:val="32"/>
          <w:szCs w:val="32"/>
        </w:rPr>
        <w:t>此部分的仿真应是整个系统仿真的一部分，与仿真数学模型是通过数据通讯软件相连接的，在多媒体系统上进行操作，会直接影响到数学模型的计算，直接影响到全厂的变化。</w:t>
      </w:r>
    </w:p>
    <w:p w:rsidR="00C61508" w:rsidRPr="00C61508" w:rsidRDefault="00C61508" w:rsidP="004715FA">
      <w:pPr>
        <w:spacing w:line="570" w:lineRule="exact"/>
        <w:ind w:firstLineChars="200" w:firstLine="640"/>
        <w:rPr>
          <w:rFonts w:ascii="黑体" w:eastAsia="黑体" w:hAnsi="黑体"/>
          <w:sz w:val="32"/>
          <w:szCs w:val="32"/>
        </w:rPr>
      </w:pPr>
      <w:r w:rsidRPr="00C61508">
        <w:rPr>
          <w:rFonts w:ascii="黑体" w:eastAsia="黑体" w:hAnsi="黑体" w:hint="eastAsia"/>
          <w:sz w:val="32"/>
          <w:szCs w:val="32"/>
        </w:rPr>
        <w:t>二</w:t>
      </w:r>
      <w:r>
        <w:rPr>
          <w:rFonts w:ascii="黑体" w:eastAsia="黑体" w:hAnsi="黑体" w:hint="eastAsia"/>
          <w:sz w:val="32"/>
          <w:szCs w:val="32"/>
        </w:rPr>
        <w:t>、</w:t>
      </w:r>
      <w:r w:rsidRPr="00C61508">
        <w:rPr>
          <w:rFonts w:ascii="黑体" w:eastAsia="黑体" w:hAnsi="黑体" w:hint="eastAsia"/>
          <w:sz w:val="32"/>
          <w:szCs w:val="32"/>
        </w:rPr>
        <w:t>项目建设功能及需求</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Pr="00EE6AD5">
        <w:rPr>
          <w:rFonts w:ascii="仿宋" w:eastAsia="仿宋" w:hAnsi="仿宋" w:hint="eastAsia"/>
          <w:sz w:val="32"/>
          <w:szCs w:val="32"/>
        </w:rPr>
        <w:t>具备完善的受训人员培训功能，提供向受训人员展现正常和故障情况的实际现场运行状态，有效地提高受训人员的专业知识、操作技能、应变能力和熟练程度，使受训人员经培训后能熟练地掌握机组启停过程和维持正常运行的全部操作，学会处理异常、紧急事故的技能，提高实际操作能力和分析判断能力，训练应急处理能力，确保机组安全、经济运行；</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Pr="00EE6AD5">
        <w:rPr>
          <w:rFonts w:ascii="仿宋" w:eastAsia="仿宋" w:hAnsi="仿宋" w:hint="eastAsia"/>
          <w:sz w:val="32"/>
          <w:szCs w:val="32"/>
        </w:rPr>
        <w:t>具备在不同工况条件下分析和改进机组运行操作方案、方式，并加以优化的能力；</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3.</w:t>
      </w:r>
      <w:r w:rsidRPr="00EE6AD5">
        <w:rPr>
          <w:rFonts w:ascii="仿宋" w:eastAsia="仿宋" w:hAnsi="仿宋" w:hint="eastAsia"/>
          <w:sz w:val="32"/>
          <w:szCs w:val="32"/>
        </w:rPr>
        <w:t>具备对受训学员和教职工进行定期轮训，并作为考核手段，客观地反映实际操作能力和分析判断能力；</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4.</w:t>
      </w:r>
      <w:r w:rsidRPr="00EE6AD5">
        <w:rPr>
          <w:rFonts w:ascii="仿宋" w:eastAsia="仿宋" w:hAnsi="仿宋" w:hint="eastAsia"/>
          <w:sz w:val="32"/>
          <w:szCs w:val="32"/>
        </w:rPr>
        <w:t>具备对机组的控制系统进行仿真研究，以选择最佳的控制方案和整定参数的能力；</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5.</w:t>
      </w:r>
      <w:r w:rsidRPr="00EE6AD5">
        <w:rPr>
          <w:rFonts w:ascii="仿宋" w:eastAsia="仿宋" w:hAnsi="仿宋" w:hint="eastAsia"/>
          <w:sz w:val="32"/>
          <w:szCs w:val="32"/>
        </w:rPr>
        <w:t>具备对机组的故障原因和结果进行分析，以便改进运行操作和制定反事故对策的能力；</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lastRenderedPageBreak/>
        <w:t>6.</w:t>
      </w:r>
      <w:r w:rsidRPr="00EE6AD5">
        <w:rPr>
          <w:rFonts w:ascii="仿宋" w:eastAsia="仿宋" w:hAnsi="仿宋" w:hint="eastAsia"/>
          <w:sz w:val="32"/>
          <w:szCs w:val="32"/>
        </w:rPr>
        <w:t>具备从DCS实时数据数据库接收并储存现场实际参数的能力，能根据这些参数，复原、演示现场发生的各种事件以及事件过程中受训人员的处理操作行为，以供事件的分析和研究。并能有选择的利用获取的实时数据对模型进行自校正；</w:t>
      </w:r>
    </w:p>
    <w:p w:rsidR="00EE6AD5" w:rsidRPr="00EE6AD5" w:rsidRDefault="00EE6AD5" w:rsidP="004715FA">
      <w:pPr>
        <w:spacing w:line="570" w:lineRule="exact"/>
        <w:ind w:firstLineChars="200" w:firstLine="640"/>
        <w:rPr>
          <w:rFonts w:ascii="仿宋" w:eastAsia="仿宋" w:hAnsi="仿宋"/>
          <w:sz w:val="32"/>
          <w:szCs w:val="32"/>
        </w:rPr>
      </w:pPr>
      <w:r>
        <w:rPr>
          <w:rFonts w:ascii="仿宋" w:eastAsia="仿宋" w:hAnsi="仿宋" w:hint="eastAsia"/>
          <w:sz w:val="32"/>
          <w:szCs w:val="32"/>
        </w:rPr>
        <w:t>7.</w:t>
      </w:r>
      <w:r w:rsidRPr="00EE6AD5">
        <w:rPr>
          <w:rFonts w:ascii="仿宋" w:eastAsia="仿宋" w:hAnsi="仿宋" w:hint="eastAsia"/>
          <w:sz w:val="32"/>
          <w:szCs w:val="32"/>
        </w:rPr>
        <w:t>具备仿真系统远程维护功能</w:t>
      </w:r>
      <w:r>
        <w:rPr>
          <w:rFonts w:ascii="仿宋" w:eastAsia="仿宋" w:hAnsi="仿宋" w:hint="eastAsia"/>
          <w:sz w:val="32"/>
          <w:szCs w:val="32"/>
        </w:rPr>
        <w:t>。</w:t>
      </w:r>
    </w:p>
    <w:p w:rsidR="00EE6AD5" w:rsidRDefault="00EE6AD5" w:rsidP="004715FA">
      <w:pPr>
        <w:spacing w:line="570" w:lineRule="exact"/>
        <w:ind w:firstLine="420"/>
        <w:rPr>
          <w:rFonts w:ascii="楷体" w:eastAsia="楷体" w:hAnsi="楷体" w:cs="宋体"/>
          <w:sz w:val="32"/>
          <w:szCs w:val="32"/>
        </w:rPr>
      </w:pPr>
    </w:p>
    <w:sectPr w:rsidR="00EE6AD5" w:rsidSect="00EB3454">
      <w:footerReference w:type="even" r:id="rId8"/>
      <w:footerReference w:type="default" r:id="rId9"/>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42" w:rsidRDefault="00135D42" w:rsidP="006E32B8">
      <w:r>
        <w:separator/>
      </w:r>
    </w:p>
  </w:endnote>
  <w:endnote w:type="continuationSeparator" w:id="0">
    <w:p w:rsidR="00135D42" w:rsidRDefault="00135D42"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77934452"/>
      <w:docPartObj>
        <w:docPartGallery w:val="Page Numbers (Bottom of Page)"/>
        <w:docPartUnique/>
      </w:docPartObj>
    </w:sdtPr>
    <w:sdtEndPr/>
    <w:sdtContent>
      <w:p w:rsidR="00EB3454" w:rsidRPr="00EB3454" w:rsidRDefault="00EB3454">
        <w:pPr>
          <w:pStyle w:val="a4"/>
          <w:rPr>
            <w:rFonts w:ascii="Times New Roman" w:hAnsi="Times New Roman" w:cs="Times New Roman"/>
            <w:sz w:val="28"/>
            <w:szCs w:val="28"/>
          </w:rPr>
        </w:pPr>
        <w:r w:rsidRPr="00EB3454">
          <w:rPr>
            <w:rFonts w:ascii="Times New Roman" w:hAnsi="Times New Roman" w:cs="Times New Roman"/>
            <w:sz w:val="28"/>
            <w:szCs w:val="28"/>
          </w:rPr>
          <w:fldChar w:fldCharType="begin"/>
        </w:r>
        <w:r w:rsidRPr="00EB3454">
          <w:rPr>
            <w:rFonts w:ascii="Times New Roman" w:hAnsi="Times New Roman" w:cs="Times New Roman"/>
            <w:sz w:val="28"/>
            <w:szCs w:val="28"/>
          </w:rPr>
          <w:instrText>PAGE   \* MERGEFORMAT</w:instrText>
        </w:r>
        <w:r w:rsidRPr="00EB3454">
          <w:rPr>
            <w:rFonts w:ascii="Times New Roman" w:hAnsi="Times New Roman" w:cs="Times New Roman"/>
            <w:sz w:val="28"/>
            <w:szCs w:val="28"/>
          </w:rPr>
          <w:fldChar w:fldCharType="separate"/>
        </w:r>
        <w:r w:rsidR="00345938" w:rsidRPr="00345938">
          <w:rPr>
            <w:rFonts w:ascii="Times New Roman" w:hAnsi="Times New Roman" w:cs="Times New Roman"/>
            <w:noProof/>
            <w:sz w:val="28"/>
            <w:szCs w:val="28"/>
            <w:lang w:val="zh-CN"/>
          </w:rPr>
          <w:t>-</w:t>
        </w:r>
        <w:r w:rsidR="00345938">
          <w:rPr>
            <w:rFonts w:ascii="Times New Roman" w:hAnsi="Times New Roman" w:cs="Times New Roman"/>
            <w:noProof/>
            <w:sz w:val="28"/>
            <w:szCs w:val="28"/>
          </w:rPr>
          <w:t xml:space="preserve"> 16 -</w:t>
        </w:r>
        <w:r w:rsidRPr="00EB3454">
          <w:rPr>
            <w:rFonts w:ascii="Times New Roman" w:hAnsi="Times New Roman" w:cs="Times New Roman"/>
            <w:sz w:val="28"/>
            <w:szCs w:val="28"/>
          </w:rPr>
          <w:fldChar w:fldCharType="end"/>
        </w:r>
      </w:p>
    </w:sdtContent>
  </w:sdt>
  <w:p w:rsidR="00EB3454" w:rsidRDefault="00EB34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543947762"/>
      <w:docPartObj>
        <w:docPartGallery w:val="Page Numbers (Bottom of Page)"/>
        <w:docPartUnique/>
      </w:docPartObj>
    </w:sdtPr>
    <w:sdtEndPr/>
    <w:sdtContent>
      <w:p w:rsidR="00EB3454" w:rsidRPr="00EB3454" w:rsidRDefault="00EB3454">
        <w:pPr>
          <w:pStyle w:val="a4"/>
          <w:jc w:val="right"/>
          <w:rPr>
            <w:rFonts w:ascii="Times New Roman" w:hAnsi="Times New Roman" w:cs="Times New Roman"/>
            <w:sz w:val="28"/>
            <w:szCs w:val="28"/>
          </w:rPr>
        </w:pPr>
        <w:r w:rsidRPr="00EB3454">
          <w:rPr>
            <w:rFonts w:ascii="Times New Roman" w:hAnsi="Times New Roman" w:cs="Times New Roman"/>
            <w:sz w:val="28"/>
            <w:szCs w:val="28"/>
          </w:rPr>
          <w:fldChar w:fldCharType="begin"/>
        </w:r>
        <w:r w:rsidRPr="00EB3454">
          <w:rPr>
            <w:rFonts w:ascii="Times New Roman" w:hAnsi="Times New Roman" w:cs="Times New Roman"/>
            <w:sz w:val="28"/>
            <w:szCs w:val="28"/>
          </w:rPr>
          <w:instrText>PAGE   \* MERGEFORMAT</w:instrText>
        </w:r>
        <w:r w:rsidRPr="00EB3454">
          <w:rPr>
            <w:rFonts w:ascii="Times New Roman" w:hAnsi="Times New Roman" w:cs="Times New Roman"/>
            <w:sz w:val="28"/>
            <w:szCs w:val="28"/>
          </w:rPr>
          <w:fldChar w:fldCharType="separate"/>
        </w:r>
        <w:r w:rsidR="00345938" w:rsidRPr="00345938">
          <w:rPr>
            <w:rFonts w:ascii="Times New Roman" w:hAnsi="Times New Roman" w:cs="Times New Roman"/>
            <w:noProof/>
            <w:sz w:val="28"/>
            <w:szCs w:val="28"/>
            <w:lang w:val="zh-CN"/>
          </w:rPr>
          <w:t>-</w:t>
        </w:r>
        <w:r w:rsidR="00345938">
          <w:rPr>
            <w:rFonts w:ascii="Times New Roman" w:hAnsi="Times New Roman" w:cs="Times New Roman"/>
            <w:noProof/>
            <w:sz w:val="28"/>
            <w:szCs w:val="28"/>
          </w:rPr>
          <w:t xml:space="preserve"> 1 -</w:t>
        </w:r>
        <w:r w:rsidRPr="00EB3454">
          <w:rPr>
            <w:rFonts w:ascii="Times New Roman" w:hAnsi="Times New Roman" w:cs="Times New Roman"/>
            <w:sz w:val="28"/>
            <w:szCs w:val="28"/>
          </w:rPr>
          <w:fldChar w:fldCharType="end"/>
        </w:r>
      </w:p>
    </w:sdtContent>
  </w:sdt>
  <w:p w:rsidR="00EB3454" w:rsidRDefault="00EB3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42" w:rsidRDefault="00135D42" w:rsidP="006E32B8">
      <w:r>
        <w:separator/>
      </w:r>
    </w:p>
  </w:footnote>
  <w:footnote w:type="continuationSeparator" w:id="0">
    <w:p w:rsidR="00135D42" w:rsidRDefault="00135D42"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EB9A"/>
    <w:multiLevelType w:val="singleLevel"/>
    <w:tmpl w:val="B3EDEB9A"/>
    <w:lvl w:ilvl="0">
      <w:start w:val="1"/>
      <w:numFmt w:val="bullet"/>
      <w:lvlText w:val=""/>
      <w:lvlJc w:val="left"/>
      <w:pPr>
        <w:ind w:left="420" w:hanging="420"/>
      </w:pPr>
      <w:rPr>
        <w:rFonts w:ascii="Wingdings" w:hAnsi="Wingdings" w:hint="default"/>
      </w:rPr>
    </w:lvl>
  </w:abstractNum>
  <w:abstractNum w:abstractNumId="1">
    <w:nsid w:val="D273E797"/>
    <w:multiLevelType w:val="singleLevel"/>
    <w:tmpl w:val="D273E797"/>
    <w:lvl w:ilvl="0">
      <w:start w:val="5"/>
      <w:numFmt w:val="decimal"/>
      <w:suff w:val="space"/>
      <w:lvlText w:val="%1."/>
      <w:lvlJc w:val="left"/>
    </w:lvl>
  </w:abstractNum>
  <w:abstractNum w:abstractNumId="2">
    <w:nsid w:val="D73990E6"/>
    <w:multiLevelType w:val="singleLevel"/>
    <w:tmpl w:val="D73990E6"/>
    <w:lvl w:ilvl="0">
      <w:start w:val="1"/>
      <w:numFmt w:val="bullet"/>
      <w:lvlText w:val=""/>
      <w:lvlJc w:val="left"/>
      <w:pPr>
        <w:ind w:left="420" w:hanging="420"/>
      </w:pPr>
      <w:rPr>
        <w:rFonts w:ascii="Wingdings" w:hAnsi="Wingdings" w:hint="default"/>
      </w:rPr>
    </w:lvl>
  </w:abstractNum>
  <w:abstractNum w:abstractNumId="3">
    <w:nsid w:val="05C92724"/>
    <w:multiLevelType w:val="multilevel"/>
    <w:tmpl w:val="05C92724"/>
    <w:lvl w:ilvl="0">
      <w:start w:val="1"/>
      <w:numFmt w:val="decimal"/>
      <w:lvlText w:val="(%1)"/>
      <w:lvlJc w:val="left"/>
      <w:pPr>
        <w:tabs>
          <w:tab w:val="num" w:pos="1021"/>
        </w:tabs>
        <w:ind w:left="1021" w:hanging="539"/>
      </w:pPr>
      <w:rPr>
        <w:rFonts w:ascii="Arial" w:hAnsi="Arial"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172F8C1"/>
    <w:multiLevelType w:val="singleLevel"/>
    <w:tmpl w:val="1172F8C1"/>
    <w:lvl w:ilvl="0">
      <w:start w:val="1"/>
      <w:numFmt w:val="bullet"/>
      <w:lvlText w:val=""/>
      <w:lvlJc w:val="left"/>
      <w:pPr>
        <w:ind w:left="420" w:hanging="420"/>
      </w:pPr>
      <w:rPr>
        <w:rFonts w:ascii="Wingdings" w:hAnsi="Wingdings" w:hint="default"/>
      </w:rPr>
    </w:lvl>
  </w:abstractNum>
  <w:abstractNum w:abstractNumId="5">
    <w:nsid w:val="27D01DB3"/>
    <w:multiLevelType w:val="multilevel"/>
    <w:tmpl w:val="27D01DB3"/>
    <w:lvl w:ilvl="0">
      <w:start w:val="1"/>
      <w:numFmt w:val="lowerLetter"/>
      <w:lvlText w:val="%1)"/>
      <w:lvlJc w:val="left"/>
      <w:pPr>
        <w:tabs>
          <w:tab w:val="num" w:pos="1021"/>
        </w:tabs>
        <w:ind w:left="1021" w:hanging="539"/>
      </w:pPr>
      <w:rPr>
        <w:rFonts w:ascii="Arial" w:eastAsia="宋体"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5A42326"/>
    <w:multiLevelType w:val="multilevel"/>
    <w:tmpl w:val="E10C1B8C"/>
    <w:lvl w:ilvl="0">
      <w:start w:val="5"/>
      <w:numFmt w:val="decimal"/>
      <w:lvlText w:val="%1"/>
      <w:lvlJc w:val="left"/>
      <w:pPr>
        <w:tabs>
          <w:tab w:val="num" w:pos="600"/>
        </w:tabs>
        <w:ind w:left="600" w:hanging="600"/>
      </w:pPr>
      <w:rPr>
        <w:rFonts w:hint="default"/>
      </w:rPr>
    </w:lvl>
    <w:lvl w:ilvl="1">
      <w:start w:val="1"/>
      <w:numFmt w:val="decimal"/>
      <w:lvlText w:val="%2."/>
      <w:lvlJc w:val="left"/>
      <w:pPr>
        <w:tabs>
          <w:tab w:val="num" w:pos="420"/>
        </w:tabs>
        <w:ind w:left="420" w:hanging="420"/>
      </w:pPr>
      <w:rPr>
        <w:rFonts w:hint="default"/>
        <w:b/>
        <w:i w:val="0"/>
        <w:sz w:val="24"/>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0844CC4"/>
    <w:multiLevelType w:val="hybridMultilevel"/>
    <w:tmpl w:val="3484FCD6"/>
    <w:lvl w:ilvl="0" w:tplc="B9C2CAEC">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nsid w:val="42D63D0A"/>
    <w:multiLevelType w:val="hybridMultilevel"/>
    <w:tmpl w:val="1466D03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4CAE6B17"/>
    <w:multiLevelType w:val="multilevel"/>
    <w:tmpl w:val="4CAE6B17"/>
    <w:lvl w:ilvl="0">
      <w:start w:val="1"/>
      <w:numFmt w:val="lowerLetter"/>
      <w:lvlText w:val="%1)"/>
      <w:lvlJc w:val="left"/>
      <w:pPr>
        <w:tabs>
          <w:tab w:val="num" w:pos="1021"/>
        </w:tabs>
        <w:ind w:left="1021" w:hanging="539"/>
      </w:pPr>
      <w:rPr>
        <w:rFonts w:ascii="Arial" w:eastAsia="宋体"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32C12B9"/>
    <w:multiLevelType w:val="multilevel"/>
    <w:tmpl w:val="532C12B9"/>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3411F37"/>
    <w:multiLevelType w:val="multilevel"/>
    <w:tmpl w:val="53411F37"/>
    <w:lvl w:ilvl="0">
      <w:start w:val="1"/>
      <w:numFmt w:val="lowerLetter"/>
      <w:lvlText w:val="%1)"/>
      <w:lvlJc w:val="left"/>
      <w:pPr>
        <w:tabs>
          <w:tab w:val="num" w:pos="1021"/>
        </w:tabs>
        <w:ind w:left="1021" w:hanging="539"/>
      </w:pPr>
      <w:rPr>
        <w:rFonts w:ascii="Arial" w:eastAsia="宋体"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79A7054"/>
    <w:multiLevelType w:val="hybridMultilevel"/>
    <w:tmpl w:val="4F7255E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3">
    <w:nsid w:val="615B2AB4"/>
    <w:multiLevelType w:val="hybridMultilevel"/>
    <w:tmpl w:val="299A63F8"/>
    <w:lvl w:ilvl="0" w:tplc="A7AC0B6A">
      <w:start w:val="2"/>
      <w:numFmt w:val="japaneseCounting"/>
      <w:lvlText w:val="（%1）"/>
      <w:lvlJc w:val="left"/>
      <w:pPr>
        <w:ind w:left="1310" w:hanging="99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4">
    <w:nsid w:val="6949DF93"/>
    <w:multiLevelType w:val="singleLevel"/>
    <w:tmpl w:val="6949DF93"/>
    <w:lvl w:ilvl="0">
      <w:start w:val="1"/>
      <w:numFmt w:val="bullet"/>
      <w:lvlText w:val=""/>
      <w:lvlJc w:val="left"/>
      <w:pPr>
        <w:ind w:left="420" w:hanging="420"/>
      </w:pPr>
      <w:rPr>
        <w:rFonts w:ascii="Wingdings" w:hAnsi="Wingdings" w:hint="default"/>
      </w:rPr>
    </w:lvl>
  </w:abstractNum>
  <w:abstractNum w:abstractNumId="15">
    <w:nsid w:val="6AF2C75C"/>
    <w:multiLevelType w:val="singleLevel"/>
    <w:tmpl w:val="6AF2C75C"/>
    <w:lvl w:ilvl="0">
      <w:start w:val="2"/>
      <w:numFmt w:val="chineseCounting"/>
      <w:suff w:val="nothing"/>
      <w:lvlText w:val="（%1）"/>
      <w:lvlJc w:val="left"/>
      <w:rPr>
        <w:rFonts w:hint="eastAsia"/>
      </w:rPr>
    </w:lvl>
  </w:abstractNum>
  <w:abstractNum w:abstractNumId="16">
    <w:nsid w:val="6B847A77"/>
    <w:multiLevelType w:val="multilevel"/>
    <w:tmpl w:val="6B847A77"/>
    <w:lvl w:ilvl="0">
      <w:start w:val="1"/>
      <w:numFmt w:val="decimal"/>
      <w:lvlText w:val="(%1)"/>
      <w:lvlJc w:val="left"/>
      <w:pPr>
        <w:tabs>
          <w:tab w:val="num" w:pos="1021"/>
        </w:tabs>
        <w:ind w:left="1021" w:hanging="539"/>
      </w:pPr>
      <w:rPr>
        <w:rFonts w:ascii="Arial" w:hAnsi="Arial"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05D7CEE"/>
    <w:multiLevelType w:val="hybridMultilevel"/>
    <w:tmpl w:val="1B223E7C"/>
    <w:lvl w:ilvl="0" w:tplc="FA16CD5E">
      <w:start w:val="2"/>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8">
    <w:nsid w:val="79D35ED5"/>
    <w:multiLevelType w:val="multilevel"/>
    <w:tmpl w:val="79D35ED5"/>
    <w:lvl w:ilvl="0">
      <w:start w:val="1"/>
      <w:numFmt w:val="lowerLetter"/>
      <w:lvlText w:val="%1)"/>
      <w:lvlJc w:val="left"/>
      <w:pPr>
        <w:tabs>
          <w:tab w:val="num" w:pos="1021"/>
        </w:tabs>
        <w:ind w:left="1021" w:hanging="539"/>
      </w:pPr>
      <w:rPr>
        <w:rFonts w:ascii="Arial" w:eastAsia="宋体"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CB61381"/>
    <w:multiLevelType w:val="multilevel"/>
    <w:tmpl w:val="7CB61381"/>
    <w:lvl w:ilvl="0">
      <w:start w:val="1"/>
      <w:numFmt w:val="bullet"/>
      <w:lvlText w:val=""/>
      <w:lvlJc w:val="left"/>
      <w:pPr>
        <w:tabs>
          <w:tab w:val="num" w:pos="943"/>
        </w:tabs>
        <w:ind w:left="943" w:hanging="420"/>
      </w:pPr>
      <w:rPr>
        <w:rFonts w:ascii="Wingdings" w:hAnsi="Wingdings" w:hint="default"/>
      </w:rPr>
    </w:lvl>
    <w:lvl w:ilvl="1">
      <w:start w:val="1"/>
      <w:numFmt w:val="bullet"/>
      <w:lvlText w:val=""/>
      <w:lvlJc w:val="left"/>
      <w:pPr>
        <w:tabs>
          <w:tab w:val="num" w:pos="1363"/>
        </w:tabs>
        <w:ind w:left="1363" w:hanging="420"/>
      </w:pPr>
      <w:rPr>
        <w:rFonts w:ascii="Wingdings" w:hAnsi="Wingdings" w:hint="default"/>
      </w:rPr>
    </w:lvl>
    <w:lvl w:ilvl="2">
      <w:start w:val="1"/>
      <w:numFmt w:val="bullet"/>
      <w:lvlText w:val=""/>
      <w:lvlJc w:val="left"/>
      <w:pPr>
        <w:tabs>
          <w:tab w:val="num" w:pos="1783"/>
        </w:tabs>
        <w:ind w:left="1783" w:hanging="420"/>
      </w:pPr>
      <w:rPr>
        <w:rFonts w:ascii="Wingdings" w:hAnsi="Wingdings" w:hint="default"/>
      </w:rPr>
    </w:lvl>
    <w:lvl w:ilvl="3">
      <w:start w:val="1"/>
      <w:numFmt w:val="bullet"/>
      <w:lvlText w:val=""/>
      <w:lvlJc w:val="left"/>
      <w:pPr>
        <w:tabs>
          <w:tab w:val="num" w:pos="2203"/>
        </w:tabs>
        <w:ind w:left="2203" w:hanging="420"/>
      </w:pPr>
      <w:rPr>
        <w:rFonts w:ascii="Wingdings" w:hAnsi="Wingdings" w:hint="default"/>
      </w:rPr>
    </w:lvl>
    <w:lvl w:ilvl="4">
      <w:start w:val="1"/>
      <w:numFmt w:val="bullet"/>
      <w:lvlText w:val=""/>
      <w:lvlJc w:val="left"/>
      <w:pPr>
        <w:tabs>
          <w:tab w:val="num" w:pos="2623"/>
        </w:tabs>
        <w:ind w:left="2623" w:hanging="420"/>
      </w:pPr>
      <w:rPr>
        <w:rFonts w:ascii="Wingdings" w:hAnsi="Wingdings" w:hint="default"/>
      </w:rPr>
    </w:lvl>
    <w:lvl w:ilvl="5">
      <w:start w:val="1"/>
      <w:numFmt w:val="bullet"/>
      <w:lvlText w:val=""/>
      <w:lvlJc w:val="left"/>
      <w:pPr>
        <w:tabs>
          <w:tab w:val="num" w:pos="3043"/>
        </w:tabs>
        <w:ind w:left="3043" w:hanging="420"/>
      </w:pPr>
      <w:rPr>
        <w:rFonts w:ascii="Wingdings" w:hAnsi="Wingdings" w:hint="default"/>
      </w:rPr>
    </w:lvl>
    <w:lvl w:ilvl="6">
      <w:start w:val="1"/>
      <w:numFmt w:val="bullet"/>
      <w:lvlText w:val=""/>
      <w:lvlJc w:val="left"/>
      <w:pPr>
        <w:tabs>
          <w:tab w:val="num" w:pos="3463"/>
        </w:tabs>
        <w:ind w:left="3463" w:hanging="420"/>
      </w:pPr>
      <w:rPr>
        <w:rFonts w:ascii="Wingdings" w:hAnsi="Wingdings" w:hint="default"/>
      </w:rPr>
    </w:lvl>
    <w:lvl w:ilvl="7">
      <w:start w:val="1"/>
      <w:numFmt w:val="bullet"/>
      <w:lvlText w:val=""/>
      <w:lvlJc w:val="left"/>
      <w:pPr>
        <w:tabs>
          <w:tab w:val="num" w:pos="3883"/>
        </w:tabs>
        <w:ind w:left="3883" w:hanging="420"/>
      </w:pPr>
      <w:rPr>
        <w:rFonts w:ascii="Wingdings" w:hAnsi="Wingdings" w:hint="default"/>
      </w:rPr>
    </w:lvl>
    <w:lvl w:ilvl="8">
      <w:start w:val="1"/>
      <w:numFmt w:val="bullet"/>
      <w:lvlText w:val=""/>
      <w:lvlJc w:val="left"/>
      <w:pPr>
        <w:tabs>
          <w:tab w:val="num" w:pos="4303"/>
        </w:tabs>
        <w:ind w:left="4303" w:hanging="420"/>
      </w:pPr>
      <w:rPr>
        <w:rFonts w:ascii="Wingdings" w:hAnsi="Wingdings" w:hint="default"/>
      </w:rPr>
    </w:lvl>
  </w:abstractNum>
  <w:abstractNum w:abstractNumId="20">
    <w:nsid w:val="7EE27D51"/>
    <w:multiLevelType w:val="hybridMultilevel"/>
    <w:tmpl w:val="6A3AAA76"/>
    <w:lvl w:ilvl="0" w:tplc="6CAA4BFC">
      <w:start w:val="5"/>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14"/>
  </w:num>
  <w:num w:numId="3">
    <w:abstractNumId w:val="19"/>
  </w:num>
  <w:num w:numId="4">
    <w:abstractNumId w:val="1"/>
  </w:num>
  <w:num w:numId="5">
    <w:abstractNumId w:val="4"/>
  </w:num>
  <w:num w:numId="6">
    <w:abstractNumId w:val="0"/>
  </w:num>
  <w:num w:numId="7">
    <w:abstractNumId w:val="2"/>
  </w:num>
  <w:num w:numId="8">
    <w:abstractNumId w:val="20"/>
  </w:num>
  <w:num w:numId="9">
    <w:abstractNumId w:val="16"/>
  </w:num>
  <w:num w:numId="10">
    <w:abstractNumId w:val="13"/>
  </w:num>
  <w:num w:numId="11">
    <w:abstractNumId w:val="7"/>
  </w:num>
  <w:num w:numId="12">
    <w:abstractNumId w:val="9"/>
  </w:num>
  <w:num w:numId="13">
    <w:abstractNumId w:val="8"/>
  </w:num>
  <w:num w:numId="14">
    <w:abstractNumId w:val="3"/>
  </w:num>
  <w:num w:numId="15">
    <w:abstractNumId w:val="11"/>
  </w:num>
  <w:num w:numId="16">
    <w:abstractNumId w:val="17"/>
  </w:num>
  <w:num w:numId="17">
    <w:abstractNumId w:val="18"/>
  </w:num>
  <w:num w:numId="18">
    <w:abstractNumId w:val="5"/>
  </w:num>
  <w:num w:numId="19">
    <w:abstractNumId w:val="10"/>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5E"/>
    <w:rsid w:val="000274E8"/>
    <w:rsid w:val="00027724"/>
    <w:rsid w:val="0003093E"/>
    <w:rsid w:val="00041CB7"/>
    <w:rsid w:val="00043962"/>
    <w:rsid w:val="00061635"/>
    <w:rsid w:val="000C2980"/>
    <w:rsid w:val="00112D3A"/>
    <w:rsid w:val="00135D42"/>
    <w:rsid w:val="001408CC"/>
    <w:rsid w:val="00143252"/>
    <w:rsid w:val="00164645"/>
    <w:rsid w:val="00180FB5"/>
    <w:rsid w:val="00187AFF"/>
    <w:rsid w:val="0019294E"/>
    <w:rsid w:val="001B7D17"/>
    <w:rsid w:val="001D10AF"/>
    <w:rsid w:val="002151F1"/>
    <w:rsid w:val="002466C0"/>
    <w:rsid w:val="00251952"/>
    <w:rsid w:val="002519B7"/>
    <w:rsid w:val="0028181B"/>
    <w:rsid w:val="002C376F"/>
    <w:rsid w:val="002E44A3"/>
    <w:rsid w:val="00320DF8"/>
    <w:rsid w:val="003235B1"/>
    <w:rsid w:val="003423CC"/>
    <w:rsid w:val="00345938"/>
    <w:rsid w:val="003D2FC3"/>
    <w:rsid w:val="003D3C0F"/>
    <w:rsid w:val="00421852"/>
    <w:rsid w:val="00444343"/>
    <w:rsid w:val="004715FA"/>
    <w:rsid w:val="004767AC"/>
    <w:rsid w:val="00497AF8"/>
    <w:rsid w:val="004E7C09"/>
    <w:rsid w:val="005323F2"/>
    <w:rsid w:val="0053536F"/>
    <w:rsid w:val="00546BB8"/>
    <w:rsid w:val="005719B1"/>
    <w:rsid w:val="005A16E7"/>
    <w:rsid w:val="005A40DA"/>
    <w:rsid w:val="005E6BD7"/>
    <w:rsid w:val="00637DEE"/>
    <w:rsid w:val="00663E31"/>
    <w:rsid w:val="00666387"/>
    <w:rsid w:val="00680AAF"/>
    <w:rsid w:val="00686E41"/>
    <w:rsid w:val="00696326"/>
    <w:rsid w:val="006E32B8"/>
    <w:rsid w:val="006F3EE0"/>
    <w:rsid w:val="007068A1"/>
    <w:rsid w:val="00730508"/>
    <w:rsid w:val="007666B0"/>
    <w:rsid w:val="00772299"/>
    <w:rsid w:val="00791DC2"/>
    <w:rsid w:val="007A515E"/>
    <w:rsid w:val="007B7275"/>
    <w:rsid w:val="008214EE"/>
    <w:rsid w:val="008833AC"/>
    <w:rsid w:val="008A3AE3"/>
    <w:rsid w:val="00923C02"/>
    <w:rsid w:val="0094308B"/>
    <w:rsid w:val="009D29B7"/>
    <w:rsid w:val="009D686D"/>
    <w:rsid w:val="009E5A44"/>
    <w:rsid w:val="00A67739"/>
    <w:rsid w:val="00A9168F"/>
    <w:rsid w:val="00A924AD"/>
    <w:rsid w:val="00A94AE9"/>
    <w:rsid w:val="00AB5B42"/>
    <w:rsid w:val="00AE4F4E"/>
    <w:rsid w:val="00B057D5"/>
    <w:rsid w:val="00B25762"/>
    <w:rsid w:val="00B31C61"/>
    <w:rsid w:val="00B349D6"/>
    <w:rsid w:val="00B862B3"/>
    <w:rsid w:val="00B90E59"/>
    <w:rsid w:val="00BB7760"/>
    <w:rsid w:val="00BC64F3"/>
    <w:rsid w:val="00C61508"/>
    <w:rsid w:val="00C64DD6"/>
    <w:rsid w:val="00D07531"/>
    <w:rsid w:val="00D300BD"/>
    <w:rsid w:val="00D65B97"/>
    <w:rsid w:val="00EB3454"/>
    <w:rsid w:val="00EC763A"/>
    <w:rsid w:val="00EE6AD5"/>
    <w:rsid w:val="00F51E15"/>
    <w:rsid w:val="00F93D87"/>
    <w:rsid w:val="00FB2B65"/>
    <w:rsid w:val="00FB402C"/>
    <w:rsid w:val="00FF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0"/>
    <w:uiPriority w:val="99"/>
    <w:unhideWhenUsed/>
    <w:rsid w:val="006E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6E32B8"/>
    <w:rPr>
      <w:sz w:val="18"/>
      <w:szCs w:val="18"/>
    </w:rPr>
  </w:style>
  <w:style w:type="paragraph" w:styleId="a5">
    <w:name w:val="List Paragraph"/>
    <w:basedOn w:val="a"/>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1"/>
    <w:uiPriority w:val="99"/>
    <w:semiHidden/>
    <w:unhideWhenUsed/>
    <w:rsid w:val="00696326"/>
    <w:rPr>
      <w:sz w:val="18"/>
      <w:szCs w:val="18"/>
    </w:rPr>
  </w:style>
  <w:style w:type="character" w:customStyle="1" w:styleId="Char1">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character" w:customStyle="1" w:styleId="Char2">
    <w:name w:val="标准正文 Char"/>
    <w:link w:val="a7"/>
    <w:rsid w:val="0028181B"/>
    <w:rPr>
      <w:rFonts w:ascii="宋体" w:eastAsia="宋体"/>
      <w:sz w:val="24"/>
      <w:szCs w:val="24"/>
    </w:rPr>
  </w:style>
  <w:style w:type="paragraph" w:customStyle="1" w:styleId="a7">
    <w:name w:val="标准正文"/>
    <w:basedOn w:val="a"/>
    <w:link w:val="Char2"/>
    <w:rsid w:val="0028181B"/>
    <w:pPr>
      <w:adjustRightInd w:val="0"/>
      <w:spacing w:line="360" w:lineRule="atLeast"/>
      <w:ind w:firstLine="454"/>
      <w:jc w:val="left"/>
      <w:textAlignment w:val="baseline"/>
    </w:pPr>
    <w:rPr>
      <w:rFonts w:ascii="宋体" w:eastAsia="宋体"/>
      <w:sz w:val="24"/>
      <w:szCs w:val="24"/>
    </w:rPr>
  </w:style>
  <w:style w:type="paragraph" w:styleId="a8">
    <w:name w:val="Body Text Indent"/>
    <w:basedOn w:val="a"/>
    <w:link w:val="Char3"/>
    <w:rsid w:val="0028181B"/>
    <w:pPr>
      <w:spacing w:line="360" w:lineRule="atLeast"/>
      <w:ind w:firstLineChars="200" w:firstLine="480"/>
    </w:pPr>
    <w:rPr>
      <w:rFonts w:ascii="Arial" w:eastAsia="宋体" w:hAnsi="Arial" w:cs="Times New Roman"/>
      <w:snapToGrid w:val="0"/>
      <w:kern w:val="0"/>
      <w:sz w:val="24"/>
      <w:szCs w:val="24"/>
    </w:rPr>
  </w:style>
  <w:style w:type="character" w:customStyle="1" w:styleId="Char3">
    <w:name w:val="正文文本缩进 Char"/>
    <w:basedOn w:val="a0"/>
    <w:link w:val="a8"/>
    <w:rsid w:val="0028181B"/>
    <w:rPr>
      <w:rFonts w:ascii="Arial" w:eastAsia="宋体" w:hAnsi="Arial" w:cs="Times New Roman"/>
      <w:snapToGrid w:val="0"/>
      <w:kern w:val="0"/>
      <w:sz w:val="24"/>
      <w:szCs w:val="24"/>
    </w:rPr>
  </w:style>
  <w:style w:type="paragraph" w:styleId="2">
    <w:name w:val="Body Text Indent 2"/>
    <w:basedOn w:val="a"/>
    <w:link w:val="2Char"/>
    <w:uiPriority w:val="99"/>
    <w:semiHidden/>
    <w:unhideWhenUsed/>
    <w:rsid w:val="00444343"/>
    <w:pPr>
      <w:spacing w:after="120" w:line="480" w:lineRule="auto"/>
      <w:ind w:leftChars="200" w:left="420"/>
    </w:pPr>
  </w:style>
  <w:style w:type="character" w:customStyle="1" w:styleId="2Char">
    <w:name w:val="正文文本缩进 2 Char"/>
    <w:basedOn w:val="a0"/>
    <w:link w:val="2"/>
    <w:uiPriority w:val="99"/>
    <w:semiHidden/>
    <w:rsid w:val="00444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0"/>
    <w:uiPriority w:val="99"/>
    <w:unhideWhenUsed/>
    <w:rsid w:val="006E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6E32B8"/>
    <w:rPr>
      <w:sz w:val="18"/>
      <w:szCs w:val="18"/>
    </w:rPr>
  </w:style>
  <w:style w:type="paragraph" w:styleId="a5">
    <w:name w:val="List Paragraph"/>
    <w:basedOn w:val="a"/>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1"/>
    <w:uiPriority w:val="99"/>
    <w:semiHidden/>
    <w:unhideWhenUsed/>
    <w:rsid w:val="00696326"/>
    <w:rPr>
      <w:sz w:val="18"/>
      <w:szCs w:val="18"/>
    </w:rPr>
  </w:style>
  <w:style w:type="character" w:customStyle="1" w:styleId="Char1">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character" w:customStyle="1" w:styleId="Char2">
    <w:name w:val="标准正文 Char"/>
    <w:link w:val="a7"/>
    <w:rsid w:val="0028181B"/>
    <w:rPr>
      <w:rFonts w:ascii="宋体" w:eastAsia="宋体"/>
      <w:sz w:val="24"/>
      <w:szCs w:val="24"/>
    </w:rPr>
  </w:style>
  <w:style w:type="paragraph" w:customStyle="1" w:styleId="a7">
    <w:name w:val="标准正文"/>
    <w:basedOn w:val="a"/>
    <w:link w:val="Char2"/>
    <w:rsid w:val="0028181B"/>
    <w:pPr>
      <w:adjustRightInd w:val="0"/>
      <w:spacing w:line="360" w:lineRule="atLeast"/>
      <w:ind w:firstLine="454"/>
      <w:jc w:val="left"/>
      <w:textAlignment w:val="baseline"/>
    </w:pPr>
    <w:rPr>
      <w:rFonts w:ascii="宋体" w:eastAsia="宋体"/>
      <w:sz w:val="24"/>
      <w:szCs w:val="24"/>
    </w:rPr>
  </w:style>
  <w:style w:type="paragraph" w:styleId="a8">
    <w:name w:val="Body Text Indent"/>
    <w:basedOn w:val="a"/>
    <w:link w:val="Char3"/>
    <w:rsid w:val="0028181B"/>
    <w:pPr>
      <w:spacing w:line="360" w:lineRule="atLeast"/>
      <w:ind w:firstLineChars="200" w:firstLine="480"/>
    </w:pPr>
    <w:rPr>
      <w:rFonts w:ascii="Arial" w:eastAsia="宋体" w:hAnsi="Arial" w:cs="Times New Roman"/>
      <w:snapToGrid w:val="0"/>
      <w:kern w:val="0"/>
      <w:sz w:val="24"/>
      <w:szCs w:val="24"/>
    </w:rPr>
  </w:style>
  <w:style w:type="character" w:customStyle="1" w:styleId="Char3">
    <w:name w:val="正文文本缩进 Char"/>
    <w:basedOn w:val="a0"/>
    <w:link w:val="a8"/>
    <w:rsid w:val="0028181B"/>
    <w:rPr>
      <w:rFonts w:ascii="Arial" w:eastAsia="宋体" w:hAnsi="Arial" w:cs="Times New Roman"/>
      <w:snapToGrid w:val="0"/>
      <w:kern w:val="0"/>
      <w:sz w:val="24"/>
      <w:szCs w:val="24"/>
    </w:rPr>
  </w:style>
  <w:style w:type="paragraph" w:styleId="2">
    <w:name w:val="Body Text Indent 2"/>
    <w:basedOn w:val="a"/>
    <w:link w:val="2Char"/>
    <w:uiPriority w:val="99"/>
    <w:semiHidden/>
    <w:unhideWhenUsed/>
    <w:rsid w:val="00444343"/>
    <w:pPr>
      <w:spacing w:after="120" w:line="480" w:lineRule="auto"/>
      <w:ind w:leftChars="200" w:left="420"/>
    </w:pPr>
  </w:style>
  <w:style w:type="character" w:customStyle="1" w:styleId="2Char">
    <w:name w:val="正文文本缩进 2 Char"/>
    <w:basedOn w:val="a0"/>
    <w:link w:val="2"/>
    <w:uiPriority w:val="99"/>
    <w:semiHidden/>
    <w:rsid w:val="0044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16</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76</cp:revision>
  <dcterms:created xsi:type="dcterms:W3CDTF">2018-06-14T00:47:00Z</dcterms:created>
  <dcterms:modified xsi:type="dcterms:W3CDTF">2018-09-05T01:22:00Z</dcterms:modified>
</cp:coreProperties>
</file>