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E59" w:rsidRPr="00B90E59" w:rsidRDefault="00B90E59" w:rsidP="00696326">
      <w:pPr>
        <w:spacing w:line="570" w:lineRule="exact"/>
        <w:jc w:val="center"/>
        <w:rPr>
          <w:rFonts w:ascii="方正小标宋简体" w:eastAsia="方正小标宋简体" w:hAnsi="仿宋_GB2312" w:cs="仿宋_GB2312"/>
          <w:bCs/>
          <w:snapToGrid w:val="0"/>
          <w:spacing w:val="-20"/>
          <w:kern w:val="0"/>
          <w:sz w:val="44"/>
          <w:szCs w:val="44"/>
        </w:rPr>
      </w:pPr>
      <w:r w:rsidRPr="00B90E59">
        <w:rPr>
          <w:rFonts w:ascii="方正小标宋简体" w:eastAsia="方正小标宋简体" w:hAnsi="仿宋_GB2312" w:cs="仿宋_GB2312" w:hint="eastAsia"/>
          <w:bCs/>
          <w:snapToGrid w:val="0"/>
          <w:spacing w:val="-20"/>
          <w:kern w:val="0"/>
          <w:sz w:val="44"/>
          <w:szCs w:val="44"/>
        </w:rPr>
        <w:t>火电机组及热网3D视景及运行仿真培训系统</w:t>
      </w:r>
    </w:p>
    <w:p w:rsidR="007A515E" w:rsidRPr="00696326" w:rsidRDefault="007A515E" w:rsidP="00696326">
      <w:pPr>
        <w:spacing w:line="570" w:lineRule="exact"/>
        <w:jc w:val="center"/>
        <w:rPr>
          <w:rFonts w:ascii="方正小标宋简体" w:eastAsia="方正小标宋简体" w:hAnsi="仿宋_GB2312" w:cs="仿宋_GB2312"/>
          <w:bCs/>
          <w:snapToGrid w:val="0"/>
          <w:spacing w:val="-20"/>
          <w:kern w:val="0"/>
          <w:sz w:val="44"/>
          <w:szCs w:val="44"/>
        </w:rPr>
      </w:pPr>
      <w:r w:rsidRPr="00696326">
        <w:rPr>
          <w:rFonts w:ascii="方正小标宋简体" w:eastAsia="方正小标宋简体" w:hAnsi="仿宋_GB2312" w:cs="仿宋_GB2312" w:hint="eastAsia"/>
          <w:bCs/>
          <w:snapToGrid w:val="0"/>
          <w:spacing w:val="-20"/>
          <w:kern w:val="0"/>
          <w:sz w:val="44"/>
          <w:szCs w:val="44"/>
        </w:rPr>
        <w:t>建设内容、功能及需求</w:t>
      </w:r>
    </w:p>
    <w:p w:rsidR="00666387" w:rsidRDefault="00666387" w:rsidP="00696326">
      <w:pPr>
        <w:spacing w:line="570" w:lineRule="exact"/>
      </w:pPr>
    </w:p>
    <w:p w:rsidR="00696326" w:rsidRPr="00696326" w:rsidRDefault="00696326" w:rsidP="00696326">
      <w:pPr>
        <w:spacing w:line="570" w:lineRule="exact"/>
        <w:ind w:firstLineChars="200" w:firstLine="640"/>
        <w:rPr>
          <w:rFonts w:ascii="黑体" w:eastAsia="黑体" w:hAnsi="黑体"/>
          <w:sz w:val="32"/>
          <w:szCs w:val="32"/>
        </w:rPr>
      </w:pPr>
      <w:r w:rsidRPr="00696326">
        <w:rPr>
          <w:rFonts w:ascii="黑体" w:eastAsia="黑体" w:hAnsi="黑体" w:hint="eastAsia"/>
          <w:sz w:val="32"/>
          <w:szCs w:val="32"/>
        </w:rPr>
        <w:t>一、项目建设内容</w:t>
      </w:r>
    </w:p>
    <w:p w:rsidR="00C61508" w:rsidRPr="00C61508" w:rsidRDefault="00C61508" w:rsidP="00C61508">
      <w:pPr>
        <w:spacing w:line="570" w:lineRule="exact"/>
        <w:ind w:firstLine="420"/>
        <w:rPr>
          <w:rFonts w:ascii="楷体" w:eastAsia="楷体" w:hAnsi="楷体" w:cs="宋体"/>
          <w:sz w:val="32"/>
          <w:szCs w:val="32"/>
        </w:rPr>
      </w:pPr>
      <w:r>
        <w:rPr>
          <w:rFonts w:ascii="楷体" w:eastAsia="楷体" w:hAnsi="楷体" w:cs="宋体" w:hint="eastAsia"/>
          <w:sz w:val="32"/>
          <w:szCs w:val="32"/>
        </w:rPr>
        <w:t>（一）</w:t>
      </w:r>
      <w:r w:rsidRPr="00C61508">
        <w:rPr>
          <w:rFonts w:ascii="楷体" w:eastAsia="楷体" w:hAnsi="楷体" w:cs="宋体" w:hint="eastAsia"/>
          <w:sz w:val="32"/>
          <w:szCs w:val="32"/>
        </w:rPr>
        <w:t>火电机组仿真系统</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能完全模拟实际工作场景，包含所有模块；不但教学可以使用，也可以针对电厂工作人员技术培训，包含3d可视技术，具有国内的技术领先性和培训特色。</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仿真机系统能对300MW/600MW</w:t>
      </w:r>
      <w:r w:rsidR="007C37D5">
        <w:rPr>
          <w:rFonts w:ascii="仿宋" w:eastAsia="仿宋" w:hAnsi="仿宋"/>
          <w:sz w:val="32"/>
          <w:szCs w:val="32"/>
        </w:rPr>
        <w:t>/1000MW</w:t>
      </w:r>
      <w:r w:rsidRPr="00C61508">
        <w:rPr>
          <w:rFonts w:ascii="仿宋" w:eastAsia="仿宋" w:hAnsi="仿宋" w:hint="eastAsia"/>
          <w:sz w:val="32"/>
          <w:szCs w:val="32"/>
        </w:rPr>
        <w:t>等类型机组进行</w:t>
      </w:r>
      <w:proofErr w:type="gramStart"/>
      <w:r w:rsidRPr="00C61508">
        <w:rPr>
          <w:rFonts w:ascii="仿宋" w:eastAsia="仿宋" w:hAnsi="仿宋" w:hint="eastAsia"/>
          <w:sz w:val="32"/>
          <w:szCs w:val="32"/>
        </w:rPr>
        <w:t>物理级</w:t>
      </w:r>
      <w:proofErr w:type="gramEnd"/>
      <w:r w:rsidRPr="00C61508">
        <w:rPr>
          <w:rFonts w:ascii="仿宋" w:eastAsia="仿宋" w:hAnsi="仿宋" w:hint="eastAsia"/>
          <w:sz w:val="32"/>
          <w:szCs w:val="32"/>
        </w:rPr>
        <w:t>的全范围、高精度、设备数量1:1的仿真，其中DCS</w:t>
      </w:r>
      <w:proofErr w:type="gramStart"/>
      <w:r w:rsidRPr="00C61508">
        <w:rPr>
          <w:rFonts w:ascii="仿宋" w:eastAsia="仿宋" w:hAnsi="仿宋" w:hint="eastAsia"/>
          <w:sz w:val="32"/>
          <w:szCs w:val="32"/>
        </w:rPr>
        <w:t>操作站画面</w:t>
      </w:r>
      <w:proofErr w:type="gramEnd"/>
      <w:r w:rsidRPr="00C61508">
        <w:rPr>
          <w:rFonts w:ascii="仿宋" w:eastAsia="仿宋" w:hAnsi="仿宋" w:hint="eastAsia"/>
          <w:sz w:val="32"/>
          <w:szCs w:val="32"/>
        </w:rPr>
        <w:t>及操作功能与实际机组一致，DCS以外的控制设备、仪表，以虚拟设备（3D图像）仿真的形式在就地操作站中仿真。各种稳态和暂态情况下，包括机组正常启停、正常运行、操作，非正常操作和非稳态运行工况，参数的变化及方向与实际机组一致，符合机组运行规程，遵守物理和化学定律，机组报警与自动操作与实际机组一致。</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建设全范围、全工况、高精度的亚临界</w:t>
      </w:r>
      <w:r w:rsidR="007C37D5">
        <w:rPr>
          <w:rFonts w:ascii="仿宋" w:eastAsia="仿宋" w:hAnsi="仿宋" w:hint="eastAsia"/>
          <w:sz w:val="32"/>
          <w:szCs w:val="32"/>
        </w:rPr>
        <w:t>或者超临界</w:t>
      </w:r>
      <w:r w:rsidRPr="00C61508">
        <w:rPr>
          <w:rFonts w:ascii="仿宋" w:eastAsia="仿宋" w:hAnsi="仿宋" w:hint="eastAsia"/>
          <w:sz w:val="32"/>
          <w:szCs w:val="32"/>
        </w:rPr>
        <w:t>300</w:t>
      </w:r>
      <w:r w:rsidR="007C37D5">
        <w:rPr>
          <w:rFonts w:ascii="仿宋" w:eastAsia="仿宋" w:hAnsi="仿宋"/>
          <w:sz w:val="32"/>
          <w:szCs w:val="32"/>
        </w:rPr>
        <w:t>MW</w:t>
      </w:r>
      <w:r w:rsidRPr="00C61508">
        <w:rPr>
          <w:rFonts w:ascii="仿宋" w:eastAsia="仿宋" w:hAnsi="仿宋" w:hint="eastAsia"/>
          <w:sz w:val="32"/>
          <w:szCs w:val="32"/>
        </w:rPr>
        <w:t>/600MW/1000MW仿真机</w:t>
      </w:r>
      <w:r w:rsidR="007C37D5">
        <w:rPr>
          <w:rFonts w:ascii="仿宋" w:eastAsia="仿宋" w:hAnsi="仿宋" w:hint="eastAsia"/>
          <w:sz w:val="32"/>
          <w:szCs w:val="32"/>
        </w:rPr>
        <w:t>软件</w:t>
      </w:r>
      <w:r w:rsidRPr="00C61508">
        <w:rPr>
          <w:rFonts w:ascii="仿宋" w:eastAsia="仿宋" w:hAnsi="仿宋" w:hint="eastAsia"/>
          <w:sz w:val="32"/>
          <w:szCs w:val="32"/>
        </w:rPr>
        <w:t>，事故项目有四百个或以上，逼真的数学模型和仿真培训功能，能提供全面</w:t>
      </w:r>
      <w:proofErr w:type="gramStart"/>
      <w:r w:rsidRPr="00C61508">
        <w:rPr>
          <w:rFonts w:ascii="仿宋" w:eastAsia="仿宋" w:hAnsi="仿宋" w:hint="eastAsia"/>
          <w:sz w:val="32"/>
          <w:szCs w:val="32"/>
        </w:rPr>
        <w:t>真操实练</w:t>
      </w:r>
      <w:proofErr w:type="gramEnd"/>
      <w:r w:rsidRPr="00C61508">
        <w:rPr>
          <w:rFonts w:ascii="仿宋" w:eastAsia="仿宋" w:hAnsi="仿宋" w:hint="eastAsia"/>
          <w:sz w:val="32"/>
          <w:szCs w:val="32"/>
        </w:rPr>
        <w:t>的培训环境，能达到非常好的培训效果。</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目前采用</w:t>
      </w:r>
      <w:proofErr w:type="gramStart"/>
      <w:r w:rsidRPr="00C61508">
        <w:rPr>
          <w:rFonts w:ascii="仿宋" w:eastAsia="仿宋" w:hAnsi="仿宋" w:hint="eastAsia"/>
          <w:sz w:val="32"/>
          <w:szCs w:val="32"/>
        </w:rPr>
        <w:t>低</w:t>
      </w:r>
      <w:proofErr w:type="gramEnd"/>
      <w:r w:rsidRPr="00C61508">
        <w:rPr>
          <w:rFonts w:ascii="仿宋" w:eastAsia="仿宋" w:hAnsi="仿宋" w:hint="eastAsia"/>
          <w:sz w:val="32"/>
          <w:szCs w:val="32"/>
        </w:rPr>
        <w:t>低温/脱硝/二级反应塔脱硫/高背压供热的火电机组越来越多，仿真机必须配置这些基本模块，并采用3D可视视景技术的火电</w:t>
      </w:r>
      <w:r w:rsidR="003A08D9">
        <w:rPr>
          <w:rFonts w:ascii="仿宋" w:eastAsia="仿宋" w:hAnsi="仿宋" w:hint="eastAsia"/>
          <w:sz w:val="32"/>
          <w:szCs w:val="32"/>
        </w:rPr>
        <w:t>厂</w:t>
      </w:r>
      <w:r w:rsidR="00440187">
        <w:rPr>
          <w:rFonts w:ascii="仿宋" w:eastAsia="仿宋" w:hAnsi="仿宋" w:hint="eastAsia"/>
          <w:sz w:val="32"/>
          <w:szCs w:val="32"/>
        </w:rPr>
        <w:t>的全厂</w:t>
      </w:r>
      <w:r w:rsidR="00440187" w:rsidRPr="00C61508">
        <w:rPr>
          <w:rFonts w:ascii="仿宋" w:eastAsia="仿宋" w:hAnsi="仿宋" w:hint="eastAsia"/>
          <w:sz w:val="32"/>
          <w:szCs w:val="32"/>
        </w:rPr>
        <w:t>仿真</w:t>
      </w:r>
      <w:r w:rsidR="007C37D5">
        <w:rPr>
          <w:rFonts w:ascii="仿宋" w:eastAsia="仿宋" w:hAnsi="仿宋" w:hint="eastAsia"/>
          <w:sz w:val="32"/>
          <w:szCs w:val="32"/>
        </w:rPr>
        <w:t>生产系统漫游</w:t>
      </w:r>
      <w:r w:rsidRPr="00C61508">
        <w:rPr>
          <w:rFonts w:ascii="仿宋" w:eastAsia="仿宋" w:hAnsi="仿宋" w:hint="eastAsia"/>
          <w:sz w:val="32"/>
          <w:szCs w:val="32"/>
        </w:rPr>
        <w:t>系统的开发，</w:t>
      </w:r>
      <w:r w:rsidR="00661FF3">
        <w:rPr>
          <w:rFonts w:ascii="仿宋" w:eastAsia="仿宋" w:hAnsi="仿宋" w:hint="eastAsia"/>
          <w:sz w:val="32"/>
          <w:szCs w:val="32"/>
        </w:rPr>
        <w:t>包括</w:t>
      </w:r>
      <w:r w:rsidR="00661FF3" w:rsidRPr="00661FF3">
        <w:rPr>
          <w:rFonts w:ascii="仿宋" w:eastAsia="仿宋" w:hAnsi="仿宋" w:hint="eastAsia"/>
          <w:sz w:val="32"/>
          <w:szCs w:val="32"/>
        </w:rPr>
        <w:t>典型</w:t>
      </w:r>
      <w:r w:rsidR="00661FF3" w:rsidRPr="00661FF3">
        <w:rPr>
          <w:rFonts w:ascii="仿宋" w:eastAsia="仿宋" w:hAnsi="仿宋" w:hint="eastAsia"/>
          <w:sz w:val="32"/>
          <w:szCs w:val="32"/>
        </w:rPr>
        <w:lastRenderedPageBreak/>
        <w:t>火力发电厂全景三维数字模型，包括锅炉系统、汽轮系统、发电机系统、空气预热系统、制粉系统、回热系统、脱硫系统、脱销系统、除尘系统、循环水系统、升压系统，达到让学生全面了解火力发电系统的目的</w:t>
      </w:r>
      <w:r w:rsidRPr="00C61508">
        <w:rPr>
          <w:rFonts w:ascii="仿宋" w:eastAsia="仿宋" w:hAnsi="仿宋" w:hint="eastAsia"/>
          <w:sz w:val="32"/>
          <w:szCs w:val="32"/>
        </w:rPr>
        <w:t>。</w:t>
      </w:r>
    </w:p>
    <w:p w:rsidR="00C61508" w:rsidRPr="00C61508" w:rsidRDefault="00C61508" w:rsidP="00C61508">
      <w:pPr>
        <w:spacing w:line="570" w:lineRule="exact"/>
        <w:ind w:firstLine="420"/>
        <w:rPr>
          <w:rFonts w:ascii="楷体" w:eastAsia="楷体" w:hAnsi="楷体" w:cs="宋体"/>
          <w:sz w:val="32"/>
          <w:szCs w:val="32"/>
        </w:rPr>
      </w:pPr>
      <w:r>
        <w:rPr>
          <w:rFonts w:ascii="楷体" w:eastAsia="楷体" w:hAnsi="楷体" w:cs="宋体" w:hint="eastAsia"/>
          <w:sz w:val="32"/>
          <w:szCs w:val="32"/>
        </w:rPr>
        <w:t>（二）</w:t>
      </w:r>
      <w:r w:rsidRPr="00C61508">
        <w:rPr>
          <w:rFonts w:ascii="楷体" w:eastAsia="楷体" w:hAnsi="楷体" w:cs="宋体" w:hint="eastAsia"/>
          <w:sz w:val="32"/>
          <w:szCs w:val="32"/>
        </w:rPr>
        <w:t>锅炉点火过程3D视景及虚拟仿真实验</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通过3D视景系统，建立火电机组锅炉点火过程的3D视景系统、点火过程、火焰多媒体、锅炉炉膛烟温动态变化等过程，完全展现锅炉点火的操作步骤、参数变化、炉膛火焰的动态变化等全流程，教学实验时间至少达到2学时，至少包括10步主要操作。仿真模型包括</w:t>
      </w:r>
      <w:r>
        <w:rPr>
          <w:rFonts w:ascii="仿宋" w:eastAsia="仿宋" w:hAnsi="仿宋" w:hint="eastAsia"/>
          <w:sz w:val="32"/>
          <w:szCs w:val="32"/>
        </w:rPr>
        <w:t>：</w:t>
      </w:r>
    </w:p>
    <w:p w:rsidR="00C61508" w:rsidRPr="00C61508" w:rsidRDefault="00C61508" w:rsidP="00C61508">
      <w:pPr>
        <w:spacing w:line="570" w:lineRule="exact"/>
        <w:ind w:firstLineChars="200" w:firstLine="640"/>
        <w:rPr>
          <w:rFonts w:ascii="仿宋" w:eastAsia="仿宋" w:hAnsi="仿宋"/>
          <w:sz w:val="32"/>
          <w:szCs w:val="32"/>
        </w:rPr>
      </w:pPr>
      <w:r>
        <w:rPr>
          <w:rFonts w:ascii="仿宋" w:eastAsia="仿宋" w:hAnsi="仿宋" w:hint="eastAsia"/>
          <w:sz w:val="32"/>
          <w:szCs w:val="32"/>
        </w:rPr>
        <w:t xml:space="preserve">1. </w:t>
      </w:r>
      <w:r w:rsidRPr="00C61508">
        <w:rPr>
          <w:rFonts w:ascii="仿宋" w:eastAsia="仿宋" w:hAnsi="仿宋" w:hint="eastAsia"/>
          <w:sz w:val="32"/>
          <w:szCs w:val="32"/>
        </w:rPr>
        <w:t>开发油泵操作的3D模型、油</w:t>
      </w:r>
      <w:proofErr w:type="gramStart"/>
      <w:r w:rsidRPr="00C61508">
        <w:rPr>
          <w:rFonts w:ascii="仿宋" w:eastAsia="仿宋" w:hAnsi="仿宋" w:hint="eastAsia"/>
          <w:sz w:val="32"/>
          <w:szCs w:val="32"/>
        </w:rPr>
        <w:t>枪操作</w:t>
      </w:r>
      <w:proofErr w:type="gramEnd"/>
      <w:r w:rsidRPr="00C61508">
        <w:rPr>
          <w:rFonts w:ascii="仿宋" w:eastAsia="仿宋" w:hAnsi="仿宋" w:hint="eastAsia"/>
          <w:sz w:val="32"/>
          <w:szCs w:val="32"/>
        </w:rPr>
        <w:t>的3D模型、油枪火焰动态变化的多媒体模型</w:t>
      </w:r>
      <w:r w:rsidR="00041CB7">
        <w:rPr>
          <w:rFonts w:ascii="仿宋" w:eastAsia="仿宋" w:hAnsi="仿宋" w:hint="eastAsia"/>
          <w:sz w:val="32"/>
          <w:szCs w:val="32"/>
        </w:rPr>
        <w:t>。</w:t>
      </w:r>
    </w:p>
    <w:p w:rsidR="00C61508" w:rsidRPr="00C61508" w:rsidRDefault="00C61508" w:rsidP="00C61508">
      <w:pPr>
        <w:spacing w:line="570" w:lineRule="exact"/>
        <w:ind w:firstLineChars="200" w:firstLine="640"/>
        <w:rPr>
          <w:rFonts w:ascii="仿宋" w:eastAsia="仿宋" w:hAnsi="仿宋"/>
          <w:sz w:val="32"/>
          <w:szCs w:val="32"/>
        </w:rPr>
      </w:pPr>
      <w:r>
        <w:rPr>
          <w:rFonts w:ascii="仿宋" w:eastAsia="仿宋" w:hAnsi="仿宋" w:hint="eastAsia"/>
          <w:sz w:val="32"/>
          <w:szCs w:val="32"/>
        </w:rPr>
        <w:t>2.</w:t>
      </w:r>
      <w:r w:rsidRPr="00C61508">
        <w:rPr>
          <w:rFonts w:ascii="仿宋" w:eastAsia="仿宋" w:hAnsi="仿宋" w:hint="eastAsia"/>
          <w:sz w:val="32"/>
          <w:szCs w:val="32"/>
        </w:rPr>
        <w:t>建立油枪的点火数据库仿真模型</w:t>
      </w:r>
      <w:r w:rsidR="00041CB7">
        <w:rPr>
          <w:rFonts w:ascii="仿宋" w:eastAsia="仿宋" w:hAnsi="仿宋" w:hint="eastAsia"/>
          <w:sz w:val="32"/>
          <w:szCs w:val="32"/>
        </w:rPr>
        <w:t>。</w:t>
      </w:r>
    </w:p>
    <w:p w:rsidR="00C61508" w:rsidRPr="00C61508" w:rsidRDefault="00C61508" w:rsidP="00C61508">
      <w:pPr>
        <w:spacing w:line="570" w:lineRule="exact"/>
        <w:ind w:firstLineChars="200" w:firstLine="640"/>
        <w:rPr>
          <w:rFonts w:ascii="仿宋" w:eastAsia="仿宋" w:hAnsi="仿宋"/>
          <w:sz w:val="32"/>
          <w:szCs w:val="32"/>
        </w:rPr>
      </w:pPr>
      <w:r>
        <w:rPr>
          <w:rFonts w:ascii="仿宋" w:eastAsia="仿宋" w:hAnsi="仿宋" w:hint="eastAsia"/>
          <w:sz w:val="32"/>
          <w:szCs w:val="32"/>
        </w:rPr>
        <w:t>3.</w:t>
      </w:r>
      <w:r w:rsidRPr="00C61508">
        <w:rPr>
          <w:rFonts w:ascii="仿宋" w:eastAsia="仿宋" w:hAnsi="仿宋" w:hint="eastAsia"/>
          <w:sz w:val="32"/>
          <w:szCs w:val="32"/>
        </w:rPr>
        <w:t>建立炉膛火焰变化后的锅炉数据库仿真模型</w:t>
      </w:r>
      <w:r w:rsidR="00041CB7">
        <w:rPr>
          <w:rFonts w:ascii="仿宋" w:eastAsia="仿宋" w:hAnsi="仿宋" w:hint="eastAsia"/>
          <w:sz w:val="32"/>
          <w:szCs w:val="32"/>
        </w:rPr>
        <w:t>。</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实现锅炉油枪点火过程3D视景及虚拟仿真试验的全部动态过程</w:t>
      </w:r>
      <w:r w:rsidR="00041CB7">
        <w:rPr>
          <w:rFonts w:ascii="仿宋" w:eastAsia="仿宋" w:hAnsi="仿宋" w:hint="eastAsia"/>
          <w:sz w:val="32"/>
          <w:szCs w:val="32"/>
        </w:rPr>
        <w:t>。</w:t>
      </w:r>
    </w:p>
    <w:p w:rsidR="00C61508" w:rsidRPr="00C61508" w:rsidRDefault="00C61508" w:rsidP="00C61508">
      <w:pPr>
        <w:spacing w:line="570" w:lineRule="exact"/>
        <w:ind w:firstLine="420"/>
        <w:rPr>
          <w:rFonts w:ascii="楷体" w:eastAsia="楷体" w:hAnsi="楷体" w:cs="宋体"/>
          <w:sz w:val="32"/>
          <w:szCs w:val="32"/>
        </w:rPr>
      </w:pPr>
      <w:r>
        <w:rPr>
          <w:rFonts w:ascii="楷体" w:eastAsia="楷体" w:hAnsi="楷体" w:cs="宋体" w:hint="eastAsia"/>
          <w:sz w:val="32"/>
          <w:szCs w:val="32"/>
        </w:rPr>
        <w:t>（三）</w:t>
      </w:r>
      <w:r w:rsidRPr="00C61508">
        <w:rPr>
          <w:rFonts w:ascii="楷体" w:eastAsia="楷体" w:hAnsi="楷体" w:cs="宋体" w:hint="eastAsia"/>
          <w:sz w:val="32"/>
          <w:szCs w:val="32"/>
        </w:rPr>
        <w:t>居民</w:t>
      </w:r>
      <w:proofErr w:type="gramStart"/>
      <w:r w:rsidRPr="00C61508">
        <w:rPr>
          <w:rFonts w:ascii="楷体" w:eastAsia="楷体" w:hAnsi="楷体" w:cs="宋体" w:hint="eastAsia"/>
          <w:sz w:val="32"/>
          <w:szCs w:val="32"/>
        </w:rPr>
        <w:t>供热网</w:t>
      </w:r>
      <w:proofErr w:type="gramEnd"/>
      <w:r w:rsidRPr="00C61508">
        <w:rPr>
          <w:rFonts w:ascii="楷体" w:eastAsia="楷体" w:hAnsi="楷体" w:cs="宋体" w:hint="eastAsia"/>
          <w:sz w:val="32"/>
          <w:szCs w:val="32"/>
        </w:rPr>
        <w:t>二级换热站3D智慧巡检虚拟仿真</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通过3D视景系统，建立市区</w:t>
      </w:r>
      <w:proofErr w:type="gramStart"/>
      <w:r w:rsidRPr="00C61508">
        <w:rPr>
          <w:rFonts w:ascii="仿宋" w:eastAsia="仿宋" w:hAnsi="仿宋" w:hint="eastAsia"/>
          <w:sz w:val="32"/>
          <w:szCs w:val="32"/>
        </w:rPr>
        <w:t>供热网</w:t>
      </w:r>
      <w:proofErr w:type="gramEnd"/>
      <w:r w:rsidRPr="00C61508">
        <w:rPr>
          <w:rFonts w:ascii="仿宋" w:eastAsia="仿宋" w:hAnsi="仿宋" w:hint="eastAsia"/>
          <w:sz w:val="32"/>
          <w:szCs w:val="32"/>
        </w:rPr>
        <w:t>的3D视景系统、供热设备操作/巡视等过程。能完全虚拟实现</w:t>
      </w:r>
      <w:proofErr w:type="gramStart"/>
      <w:r w:rsidRPr="00C61508">
        <w:rPr>
          <w:rFonts w:ascii="仿宋" w:eastAsia="仿宋" w:hAnsi="仿宋" w:hint="eastAsia"/>
          <w:sz w:val="32"/>
          <w:szCs w:val="32"/>
        </w:rPr>
        <w:t>供热网</w:t>
      </w:r>
      <w:proofErr w:type="gramEnd"/>
      <w:r w:rsidRPr="00C61508">
        <w:rPr>
          <w:rFonts w:ascii="仿宋" w:eastAsia="仿宋" w:hAnsi="仿宋" w:hint="eastAsia"/>
          <w:sz w:val="32"/>
          <w:szCs w:val="32"/>
        </w:rPr>
        <w:t>的二级换热站设备巡视、操作、监控的3D视景的全流程，完成学员供热二级站巡视/操作/调整的虚拟现实仿真培训的全部授课任务。模型至少包括</w:t>
      </w:r>
      <w:r w:rsidR="00041CB7">
        <w:rPr>
          <w:rFonts w:ascii="仿宋" w:eastAsia="仿宋" w:hAnsi="仿宋" w:hint="eastAsia"/>
          <w:sz w:val="32"/>
          <w:szCs w:val="32"/>
        </w:rPr>
        <w:t>：</w:t>
      </w:r>
    </w:p>
    <w:p w:rsidR="00C61508" w:rsidRPr="00C61508" w:rsidRDefault="00C61508" w:rsidP="00C61508">
      <w:pPr>
        <w:spacing w:line="570" w:lineRule="exact"/>
        <w:ind w:firstLineChars="200" w:firstLine="640"/>
        <w:rPr>
          <w:rFonts w:ascii="仿宋" w:eastAsia="仿宋" w:hAnsi="仿宋"/>
          <w:sz w:val="32"/>
          <w:szCs w:val="32"/>
        </w:rPr>
      </w:pPr>
      <w:r>
        <w:rPr>
          <w:rFonts w:ascii="仿宋" w:eastAsia="仿宋" w:hAnsi="仿宋" w:hint="eastAsia"/>
          <w:sz w:val="32"/>
          <w:szCs w:val="32"/>
        </w:rPr>
        <w:t>1.</w:t>
      </w:r>
      <w:r w:rsidRPr="00C61508">
        <w:rPr>
          <w:rFonts w:ascii="仿宋" w:eastAsia="仿宋" w:hAnsi="仿宋" w:hint="eastAsia"/>
          <w:sz w:val="32"/>
          <w:szCs w:val="32"/>
        </w:rPr>
        <w:t>开发二级换热站的3D模型</w:t>
      </w:r>
      <w:r w:rsidR="00041CB7">
        <w:rPr>
          <w:rFonts w:ascii="仿宋" w:eastAsia="仿宋" w:hAnsi="仿宋" w:hint="eastAsia"/>
          <w:sz w:val="32"/>
          <w:szCs w:val="32"/>
        </w:rPr>
        <w:t>。</w:t>
      </w:r>
    </w:p>
    <w:p w:rsidR="00C61508" w:rsidRPr="00C61508" w:rsidRDefault="00C61508" w:rsidP="00C61508">
      <w:pPr>
        <w:spacing w:line="570" w:lineRule="exact"/>
        <w:ind w:firstLineChars="200" w:firstLine="640"/>
        <w:rPr>
          <w:rFonts w:ascii="仿宋" w:eastAsia="仿宋" w:hAnsi="仿宋"/>
          <w:sz w:val="32"/>
          <w:szCs w:val="32"/>
        </w:rPr>
      </w:pPr>
      <w:r>
        <w:rPr>
          <w:rFonts w:ascii="仿宋" w:eastAsia="仿宋" w:hAnsi="仿宋" w:hint="eastAsia"/>
          <w:sz w:val="32"/>
          <w:szCs w:val="32"/>
        </w:rPr>
        <w:t>2.</w:t>
      </w:r>
      <w:r w:rsidRPr="00C61508">
        <w:rPr>
          <w:rFonts w:ascii="仿宋" w:eastAsia="仿宋" w:hAnsi="仿宋" w:hint="eastAsia"/>
          <w:sz w:val="32"/>
          <w:szCs w:val="32"/>
        </w:rPr>
        <w:t>建立二级换热站的数据库仿真模型</w:t>
      </w:r>
      <w:r w:rsidR="00041CB7">
        <w:rPr>
          <w:rFonts w:ascii="仿宋" w:eastAsia="仿宋" w:hAnsi="仿宋" w:hint="eastAsia"/>
          <w:sz w:val="32"/>
          <w:szCs w:val="32"/>
        </w:rPr>
        <w:t>。</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lastRenderedPageBreak/>
        <w:t>实现</w:t>
      </w:r>
      <w:proofErr w:type="gramStart"/>
      <w:r w:rsidRPr="00C61508">
        <w:rPr>
          <w:rFonts w:ascii="仿宋" w:eastAsia="仿宋" w:hAnsi="仿宋" w:hint="eastAsia"/>
          <w:sz w:val="32"/>
          <w:szCs w:val="32"/>
        </w:rPr>
        <w:t>供热网</w:t>
      </w:r>
      <w:proofErr w:type="gramEnd"/>
      <w:r w:rsidRPr="00C61508">
        <w:rPr>
          <w:rFonts w:ascii="仿宋" w:eastAsia="仿宋" w:hAnsi="仿宋" w:hint="eastAsia"/>
          <w:sz w:val="32"/>
          <w:szCs w:val="32"/>
        </w:rPr>
        <w:t>二级换热站的3D视景巡视及虚拟仿真试验的全部动态过程</w:t>
      </w:r>
      <w:r w:rsidR="00041CB7">
        <w:rPr>
          <w:rFonts w:ascii="仿宋" w:eastAsia="仿宋" w:hAnsi="仿宋" w:hint="eastAsia"/>
          <w:sz w:val="32"/>
          <w:szCs w:val="32"/>
        </w:rPr>
        <w:t>。</w:t>
      </w:r>
    </w:p>
    <w:p w:rsidR="00C61508" w:rsidRPr="00C61508" w:rsidRDefault="00C61508" w:rsidP="00C61508">
      <w:pPr>
        <w:spacing w:line="570" w:lineRule="exact"/>
        <w:ind w:firstLineChars="200" w:firstLine="640"/>
        <w:rPr>
          <w:rFonts w:ascii="黑体" w:eastAsia="黑体" w:hAnsi="黑体"/>
          <w:sz w:val="32"/>
          <w:szCs w:val="32"/>
        </w:rPr>
      </w:pPr>
      <w:r w:rsidRPr="00C61508">
        <w:rPr>
          <w:rFonts w:ascii="黑体" w:eastAsia="黑体" w:hAnsi="黑体" w:hint="eastAsia"/>
          <w:sz w:val="32"/>
          <w:szCs w:val="32"/>
        </w:rPr>
        <w:t>二</w:t>
      </w:r>
      <w:r>
        <w:rPr>
          <w:rFonts w:ascii="黑体" w:eastAsia="黑体" w:hAnsi="黑体" w:hint="eastAsia"/>
          <w:sz w:val="32"/>
          <w:szCs w:val="32"/>
        </w:rPr>
        <w:t>、</w:t>
      </w:r>
      <w:r w:rsidRPr="00C61508">
        <w:rPr>
          <w:rFonts w:ascii="黑体" w:eastAsia="黑体" w:hAnsi="黑体" w:hint="eastAsia"/>
          <w:sz w:val="32"/>
          <w:szCs w:val="32"/>
        </w:rPr>
        <w:t>项目建设功能及需求</w:t>
      </w:r>
    </w:p>
    <w:p w:rsidR="00C61508" w:rsidRPr="00C61508" w:rsidRDefault="00C61508" w:rsidP="00C61508">
      <w:pPr>
        <w:spacing w:line="570" w:lineRule="exact"/>
        <w:ind w:firstLine="420"/>
        <w:rPr>
          <w:rFonts w:ascii="楷体" w:eastAsia="楷体" w:hAnsi="楷体" w:cs="宋体"/>
          <w:sz w:val="32"/>
          <w:szCs w:val="32"/>
        </w:rPr>
      </w:pPr>
      <w:r>
        <w:rPr>
          <w:rFonts w:ascii="楷体" w:eastAsia="楷体" w:hAnsi="楷体" w:cs="宋体" w:hint="eastAsia"/>
          <w:sz w:val="32"/>
          <w:szCs w:val="32"/>
        </w:rPr>
        <w:t>（一）</w:t>
      </w:r>
      <w:r w:rsidRPr="00C61508">
        <w:rPr>
          <w:rFonts w:ascii="楷体" w:eastAsia="楷体" w:hAnsi="楷体" w:cs="宋体" w:hint="eastAsia"/>
          <w:sz w:val="32"/>
          <w:szCs w:val="32"/>
        </w:rPr>
        <w:t>仿真机培训和应用功能</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由于火力发电机组向大容量、高参数、集中控制方向发展，技术日益复杂，对安全、经济运行的要求很高，对运行人员也提出了高要求，沿用旧的培训方法已无法满足大机组运行人员的培训要求。当今国内外已普遍采用实时仿真培训系统来培训新的运行人员和轮训/考核在职人员，取得了很好的效果</w:t>
      </w:r>
      <w:r w:rsidR="00041CB7">
        <w:rPr>
          <w:rFonts w:ascii="仿宋" w:eastAsia="仿宋" w:hAnsi="仿宋" w:hint="eastAsia"/>
          <w:sz w:val="32"/>
          <w:szCs w:val="32"/>
        </w:rPr>
        <w:t>。</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在教练员的指导下，仿真机将能够正确完成对电站技术人员的培训和考核。培训学员熟练正确地掌握机组设备在起动、停机和正常运行等各种工况下的监视、操作技术。</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培养和提高学员正确判断、排除各种故障和事故的应急能力，并通过针对各种故障进行判断、分析的反复培训，提高技术人员对机组运行工况的综合分析能力。</w:t>
      </w:r>
    </w:p>
    <w:p w:rsidR="00C61508" w:rsidRPr="00C61508" w:rsidRDefault="00C61508" w:rsidP="00C61508">
      <w:pPr>
        <w:spacing w:line="570" w:lineRule="exact"/>
        <w:ind w:firstLine="420"/>
        <w:rPr>
          <w:rFonts w:ascii="楷体" w:eastAsia="楷体" w:hAnsi="楷体" w:cs="宋体"/>
          <w:sz w:val="32"/>
          <w:szCs w:val="32"/>
        </w:rPr>
      </w:pPr>
      <w:r>
        <w:rPr>
          <w:rFonts w:ascii="楷体" w:eastAsia="楷体" w:hAnsi="楷体" w:cs="宋体" w:hint="eastAsia"/>
          <w:sz w:val="32"/>
          <w:szCs w:val="32"/>
        </w:rPr>
        <w:t>（二）</w:t>
      </w:r>
      <w:r w:rsidRPr="00C61508">
        <w:rPr>
          <w:rFonts w:ascii="楷体" w:eastAsia="楷体" w:hAnsi="楷体" w:cs="宋体" w:hint="eastAsia"/>
          <w:sz w:val="32"/>
          <w:szCs w:val="32"/>
        </w:rPr>
        <w:t>仿真范围为整套单元机组、厂内电气网络。</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具体仿真范围按炉、机、电、热控等专业分别详细要求（参见电站仿真机设计规范）。总体要求为：</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1.机组正常运行工况和实验的仿真：包括机组起/停、冲转、并网、跳闸处理，以及运行人员对设备或系统进行规程规定的各种试验。</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2.所有操作响应和动态运行过程能按实际机组自然状态进行反应（包括误操作），不在DCS监视设备的操作由就地操作台来实</w:t>
      </w:r>
      <w:r w:rsidRPr="00C61508">
        <w:rPr>
          <w:rFonts w:ascii="仿宋" w:eastAsia="仿宋" w:hAnsi="仿宋" w:hint="eastAsia"/>
          <w:sz w:val="32"/>
          <w:szCs w:val="32"/>
        </w:rPr>
        <w:lastRenderedPageBreak/>
        <w:t>现。</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3.机组故障工况仿真：仿真装置可实时地仿真非正常工况和突发事件（如四管爆破、凝汽器真空下降等），这时机组和自动控制系统都能正确反应真实故障过程。</w:t>
      </w:r>
    </w:p>
    <w:p w:rsidR="00C61508" w:rsidRPr="00C61508" w:rsidRDefault="00C61508" w:rsidP="00C61508">
      <w:pPr>
        <w:spacing w:line="570" w:lineRule="exact"/>
        <w:ind w:firstLineChars="200" w:firstLine="640"/>
        <w:rPr>
          <w:rFonts w:ascii="仿宋" w:eastAsia="仿宋" w:hAnsi="仿宋"/>
          <w:sz w:val="32"/>
          <w:szCs w:val="32"/>
        </w:rPr>
      </w:pPr>
      <w:bookmarkStart w:id="0" w:name="_Toc511698423"/>
      <w:bookmarkStart w:id="1" w:name="_Toc522415151"/>
      <w:r w:rsidRPr="00C61508">
        <w:rPr>
          <w:rFonts w:ascii="仿宋" w:eastAsia="仿宋" w:hAnsi="仿宋" w:hint="eastAsia"/>
          <w:sz w:val="32"/>
          <w:szCs w:val="32"/>
        </w:rPr>
        <w:t>4.所有性能指标将达到部颁标准，满足用户方要求。</w:t>
      </w:r>
    </w:p>
    <w:bookmarkEnd w:id="0"/>
    <w:bookmarkEnd w:id="1"/>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对单元机组进行完全仿真，在机组启/停过程中，按照规程需要进行的设备操作、保护/逻辑试验等均被仿真。例如对高压电气开关、PT、低压开关的操作，仿真的也很详细、准确。</w:t>
      </w:r>
    </w:p>
    <w:p w:rsidR="00C61508" w:rsidRPr="00C61508" w:rsidRDefault="00C61508" w:rsidP="00C61508">
      <w:pPr>
        <w:spacing w:line="570" w:lineRule="exact"/>
        <w:ind w:firstLine="420"/>
        <w:rPr>
          <w:rFonts w:ascii="楷体" w:eastAsia="楷体" w:hAnsi="楷体" w:cs="宋体"/>
          <w:sz w:val="32"/>
          <w:szCs w:val="32"/>
        </w:rPr>
      </w:pPr>
      <w:r>
        <w:rPr>
          <w:rFonts w:ascii="楷体" w:eastAsia="楷体" w:hAnsi="楷体" w:cs="宋体" w:hint="eastAsia"/>
          <w:sz w:val="32"/>
          <w:szCs w:val="32"/>
        </w:rPr>
        <w:t>（三）</w:t>
      </w:r>
      <w:r w:rsidRPr="00C61508">
        <w:rPr>
          <w:rFonts w:ascii="楷体" w:eastAsia="楷体" w:hAnsi="楷体" w:cs="宋体" w:hint="eastAsia"/>
          <w:sz w:val="32"/>
          <w:szCs w:val="32"/>
        </w:rPr>
        <w:t>智能的计算机考评和事故记录重演功能</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专门编写了机组冷态启动、</w:t>
      </w:r>
      <w:proofErr w:type="gramStart"/>
      <w:r w:rsidRPr="00C61508">
        <w:rPr>
          <w:rFonts w:ascii="仿宋" w:eastAsia="仿宋" w:hAnsi="仿宋" w:hint="eastAsia"/>
          <w:sz w:val="32"/>
          <w:szCs w:val="32"/>
        </w:rPr>
        <w:t>温态启动</w:t>
      </w:r>
      <w:proofErr w:type="gramEnd"/>
      <w:r w:rsidRPr="00C61508">
        <w:rPr>
          <w:rFonts w:ascii="仿宋" w:eastAsia="仿宋" w:hAnsi="仿宋" w:hint="eastAsia"/>
          <w:sz w:val="32"/>
          <w:szCs w:val="32"/>
        </w:rPr>
        <w:t>过程中，仿真机自动考评软件。对各培训小组的操作过程，根据操作质量、安全性、经济性等综合能力，结合参数匹配程度、报警严重程度、参数异常持续的时间等自动给出评分。对运行人员测评具有较高的客观性。</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仿真机对机组启停、主要的事故处理等过程具备自动评判功能。对仿真机运行的任一过程或事故过程都可以进行重演。重演过程可以随时中止，取决于计算机的配置硬件，重演时间最长可以超过48个小时以上。</w:t>
      </w:r>
    </w:p>
    <w:p w:rsidR="00C61508" w:rsidRPr="00C61508" w:rsidRDefault="00C61508" w:rsidP="00C61508">
      <w:pPr>
        <w:spacing w:line="570" w:lineRule="exact"/>
        <w:ind w:firstLine="420"/>
        <w:rPr>
          <w:rFonts w:ascii="楷体" w:eastAsia="楷体" w:hAnsi="楷体" w:cs="宋体"/>
          <w:sz w:val="32"/>
          <w:szCs w:val="32"/>
        </w:rPr>
      </w:pPr>
      <w:r>
        <w:rPr>
          <w:rFonts w:ascii="楷体" w:eastAsia="楷体" w:hAnsi="楷体" w:cs="宋体" w:hint="eastAsia"/>
          <w:sz w:val="32"/>
          <w:szCs w:val="32"/>
        </w:rPr>
        <w:t>（四）</w:t>
      </w:r>
      <w:proofErr w:type="gramStart"/>
      <w:r w:rsidRPr="00C61508">
        <w:rPr>
          <w:rFonts w:ascii="楷体" w:eastAsia="楷体" w:hAnsi="楷体" w:cs="宋体" w:hint="eastAsia"/>
          <w:sz w:val="32"/>
          <w:szCs w:val="32"/>
        </w:rPr>
        <w:t>低</w:t>
      </w:r>
      <w:proofErr w:type="gramEnd"/>
      <w:r w:rsidRPr="00C61508">
        <w:rPr>
          <w:rFonts w:ascii="楷体" w:eastAsia="楷体" w:hAnsi="楷体" w:cs="宋体" w:hint="eastAsia"/>
          <w:sz w:val="32"/>
          <w:szCs w:val="32"/>
        </w:rPr>
        <w:t>低温/脱硝/二级反应塔脱硫/供热等系统的仿真</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近年来我国雾</w:t>
      </w:r>
      <w:proofErr w:type="gramStart"/>
      <w:r w:rsidRPr="00C61508">
        <w:rPr>
          <w:rFonts w:ascii="仿宋" w:eastAsia="仿宋" w:hAnsi="仿宋" w:hint="eastAsia"/>
          <w:sz w:val="32"/>
          <w:szCs w:val="32"/>
        </w:rPr>
        <w:t>霾</w:t>
      </w:r>
      <w:proofErr w:type="gramEnd"/>
      <w:r w:rsidRPr="00C61508">
        <w:rPr>
          <w:rFonts w:ascii="仿宋" w:eastAsia="仿宋" w:hAnsi="仿宋" w:hint="eastAsia"/>
          <w:sz w:val="32"/>
          <w:szCs w:val="32"/>
        </w:rPr>
        <w:t>现象严重，环保要求也越来越高，采用</w:t>
      </w:r>
      <w:proofErr w:type="gramStart"/>
      <w:r w:rsidRPr="00C61508">
        <w:rPr>
          <w:rFonts w:ascii="仿宋" w:eastAsia="仿宋" w:hAnsi="仿宋" w:hint="eastAsia"/>
          <w:sz w:val="32"/>
          <w:szCs w:val="32"/>
        </w:rPr>
        <w:t>低</w:t>
      </w:r>
      <w:proofErr w:type="gramEnd"/>
      <w:r w:rsidRPr="00C61508">
        <w:rPr>
          <w:rFonts w:ascii="仿宋" w:eastAsia="仿宋" w:hAnsi="仿宋" w:hint="eastAsia"/>
          <w:sz w:val="32"/>
          <w:szCs w:val="32"/>
        </w:rPr>
        <w:t>低温/脱硝/二级反应塔脱硫/供热的火电机组越来越多，采用3D可视视景技术的火电仿真培训系统的开发，将成为电厂实时仿真系统的研究方向。</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建立1：1比例的</w:t>
      </w:r>
      <w:proofErr w:type="gramStart"/>
      <w:r w:rsidRPr="00C61508">
        <w:rPr>
          <w:rFonts w:ascii="仿宋" w:eastAsia="仿宋" w:hAnsi="仿宋" w:hint="eastAsia"/>
          <w:sz w:val="32"/>
          <w:szCs w:val="32"/>
        </w:rPr>
        <w:t>仿真机实训</w:t>
      </w:r>
      <w:proofErr w:type="gramEnd"/>
      <w:r w:rsidRPr="00C61508">
        <w:rPr>
          <w:rFonts w:ascii="仿宋" w:eastAsia="仿宋" w:hAnsi="仿宋" w:hint="eastAsia"/>
          <w:sz w:val="32"/>
          <w:szCs w:val="32"/>
        </w:rPr>
        <w:t>系统，并仿真机组供热系统及热</w:t>
      </w:r>
      <w:r w:rsidRPr="00C61508">
        <w:rPr>
          <w:rFonts w:ascii="仿宋" w:eastAsia="仿宋" w:hAnsi="仿宋" w:hint="eastAsia"/>
          <w:sz w:val="32"/>
          <w:szCs w:val="32"/>
        </w:rPr>
        <w:lastRenderedPageBreak/>
        <w:t>力管网系统，配置一套全过程供热管网系统仿真模块，满足供热机组安全/经济运行，热力供热管网安全/经济调整；可以进行机组安全高效运行模式研究、热力供热管网不同气候及运行模式下培训/研究的目的。</w:t>
      </w:r>
    </w:p>
    <w:p w:rsidR="00C61508" w:rsidRPr="00C61508" w:rsidRDefault="00C61508" w:rsidP="00C61508">
      <w:pPr>
        <w:pStyle w:val="a5"/>
        <w:numPr>
          <w:ilvl w:val="0"/>
          <w:numId w:val="8"/>
        </w:numPr>
        <w:spacing w:line="570" w:lineRule="exact"/>
        <w:ind w:firstLineChars="0"/>
        <w:rPr>
          <w:rFonts w:ascii="楷体" w:eastAsia="楷体" w:hAnsi="楷体" w:cs="宋体"/>
          <w:sz w:val="32"/>
          <w:szCs w:val="32"/>
        </w:rPr>
      </w:pPr>
      <w:r w:rsidRPr="00C61508">
        <w:rPr>
          <w:rFonts w:ascii="楷体" w:eastAsia="楷体" w:hAnsi="楷体" w:cs="宋体" w:hint="eastAsia"/>
          <w:sz w:val="32"/>
          <w:szCs w:val="32"/>
        </w:rPr>
        <w:t>对仿真系统软件的基本要求</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1.仿真系统软件应满足电力行业《DL/T 1022-2006 火电机组仿真机技术规范》的要求</w:t>
      </w:r>
      <w:r w:rsidR="00041CB7">
        <w:rPr>
          <w:rFonts w:ascii="仿宋" w:eastAsia="仿宋" w:hAnsi="仿宋" w:hint="eastAsia"/>
          <w:sz w:val="32"/>
          <w:szCs w:val="32"/>
        </w:rPr>
        <w:t>。</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2.有完善的售后服务队伍和制度,能提供至少三年以上的免费维护服务</w:t>
      </w:r>
      <w:r w:rsidR="00041CB7">
        <w:rPr>
          <w:rFonts w:ascii="仿宋" w:eastAsia="仿宋" w:hAnsi="仿宋" w:hint="eastAsia"/>
          <w:sz w:val="32"/>
          <w:szCs w:val="32"/>
        </w:rPr>
        <w:t>。</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3.能模拟汽轮发电机组的启动与停机过程。</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机组正常启动过程至少应包括以下内容：</w:t>
      </w:r>
    </w:p>
    <w:p w:rsidR="00B057D5" w:rsidRDefault="00B057D5" w:rsidP="00C61508">
      <w:pPr>
        <w:spacing w:line="570" w:lineRule="exact"/>
        <w:ind w:firstLineChars="200" w:firstLine="640"/>
        <w:rPr>
          <w:rFonts w:ascii="仿宋" w:eastAsia="仿宋" w:hAnsi="仿宋"/>
          <w:sz w:val="32"/>
          <w:szCs w:val="32"/>
        </w:rPr>
        <w:sectPr w:rsidR="00B057D5" w:rsidSect="00FB2B65">
          <w:footerReference w:type="even" r:id="rId8"/>
          <w:footerReference w:type="default" r:id="rId9"/>
          <w:pgSz w:w="11906" w:h="16838"/>
          <w:pgMar w:top="1871" w:right="1304" w:bottom="1758" w:left="1588" w:header="851" w:footer="992" w:gutter="0"/>
          <w:pgNumType w:fmt="numberInDash"/>
          <w:cols w:space="425"/>
          <w:docGrid w:type="lines" w:linePitch="312"/>
        </w:sectPr>
      </w:pPr>
    </w:p>
    <w:p w:rsidR="00C61508" w:rsidRPr="00C61508" w:rsidRDefault="00C61508" w:rsidP="00546BB8">
      <w:pPr>
        <w:spacing w:line="570" w:lineRule="exact"/>
        <w:ind w:firstLineChars="177" w:firstLine="566"/>
        <w:rPr>
          <w:rFonts w:ascii="仿宋" w:eastAsia="仿宋" w:hAnsi="仿宋"/>
          <w:sz w:val="32"/>
          <w:szCs w:val="32"/>
        </w:rPr>
      </w:pPr>
      <w:r>
        <w:rPr>
          <w:rFonts w:ascii="仿宋" w:eastAsia="仿宋" w:hAnsi="仿宋" w:hint="eastAsia"/>
          <w:sz w:val="32"/>
          <w:szCs w:val="32"/>
        </w:rPr>
        <w:lastRenderedPageBreak/>
        <w:t>（1）</w:t>
      </w:r>
      <w:r w:rsidRPr="00C61508">
        <w:rPr>
          <w:rFonts w:ascii="仿宋" w:eastAsia="仿宋" w:hAnsi="仿宋" w:hint="eastAsia"/>
          <w:sz w:val="32"/>
          <w:szCs w:val="32"/>
        </w:rPr>
        <w:t>机组电气倒闸、送电过程；</w:t>
      </w:r>
    </w:p>
    <w:p w:rsidR="00C61508" w:rsidRPr="00C61508" w:rsidRDefault="00C61508" w:rsidP="00546BB8">
      <w:pPr>
        <w:spacing w:line="570" w:lineRule="exact"/>
        <w:ind w:firstLineChars="177" w:firstLine="566"/>
        <w:rPr>
          <w:rFonts w:ascii="仿宋" w:eastAsia="仿宋" w:hAnsi="仿宋"/>
          <w:sz w:val="32"/>
          <w:szCs w:val="32"/>
        </w:rPr>
      </w:pPr>
      <w:r>
        <w:rPr>
          <w:rFonts w:ascii="仿宋" w:eastAsia="仿宋" w:hAnsi="仿宋" w:hint="eastAsia"/>
          <w:sz w:val="32"/>
          <w:szCs w:val="32"/>
        </w:rPr>
        <w:t>（2）</w:t>
      </w:r>
      <w:r w:rsidRPr="00C61508">
        <w:rPr>
          <w:rFonts w:ascii="仿宋" w:eastAsia="仿宋" w:hAnsi="仿宋" w:hint="eastAsia"/>
          <w:sz w:val="32"/>
          <w:szCs w:val="32"/>
        </w:rPr>
        <w:t>机组启动</w:t>
      </w:r>
      <w:proofErr w:type="gramStart"/>
      <w:r w:rsidRPr="00C61508">
        <w:rPr>
          <w:rFonts w:ascii="仿宋" w:eastAsia="仿宋" w:hAnsi="仿宋" w:hint="eastAsia"/>
          <w:sz w:val="32"/>
          <w:szCs w:val="32"/>
        </w:rPr>
        <w:t>前相关</w:t>
      </w:r>
      <w:proofErr w:type="gramEnd"/>
      <w:r w:rsidRPr="00C61508">
        <w:rPr>
          <w:rFonts w:ascii="仿宋" w:eastAsia="仿宋" w:hAnsi="仿宋" w:hint="eastAsia"/>
          <w:sz w:val="32"/>
          <w:szCs w:val="32"/>
        </w:rPr>
        <w:t>辅助系统恢复与投运过程；</w:t>
      </w:r>
    </w:p>
    <w:p w:rsidR="00C61508" w:rsidRPr="00C61508" w:rsidRDefault="00C61508" w:rsidP="00546BB8">
      <w:pPr>
        <w:spacing w:line="570" w:lineRule="exact"/>
        <w:ind w:firstLineChars="177" w:firstLine="566"/>
        <w:rPr>
          <w:rFonts w:ascii="仿宋" w:eastAsia="仿宋" w:hAnsi="仿宋"/>
          <w:sz w:val="32"/>
          <w:szCs w:val="32"/>
        </w:rPr>
      </w:pPr>
      <w:r>
        <w:rPr>
          <w:rFonts w:ascii="仿宋" w:eastAsia="仿宋" w:hAnsi="仿宋" w:hint="eastAsia"/>
          <w:sz w:val="32"/>
          <w:szCs w:val="32"/>
        </w:rPr>
        <w:t>（3）</w:t>
      </w:r>
      <w:r w:rsidRPr="00C61508">
        <w:rPr>
          <w:rFonts w:ascii="仿宋" w:eastAsia="仿宋" w:hAnsi="仿宋" w:hint="eastAsia"/>
          <w:sz w:val="32"/>
          <w:szCs w:val="32"/>
        </w:rPr>
        <w:t>机组的上水与冲洗过程；</w:t>
      </w:r>
    </w:p>
    <w:p w:rsidR="00C61508" w:rsidRPr="00C61508" w:rsidRDefault="00C61508" w:rsidP="00546BB8">
      <w:pPr>
        <w:spacing w:line="570" w:lineRule="exact"/>
        <w:ind w:firstLineChars="177" w:firstLine="566"/>
        <w:rPr>
          <w:rFonts w:ascii="仿宋" w:eastAsia="仿宋" w:hAnsi="仿宋"/>
          <w:sz w:val="32"/>
          <w:szCs w:val="32"/>
        </w:rPr>
      </w:pPr>
      <w:r>
        <w:rPr>
          <w:rFonts w:ascii="仿宋" w:eastAsia="仿宋" w:hAnsi="仿宋" w:hint="eastAsia"/>
          <w:sz w:val="32"/>
          <w:szCs w:val="32"/>
        </w:rPr>
        <w:t>（4）</w:t>
      </w:r>
      <w:r w:rsidRPr="00C61508">
        <w:rPr>
          <w:rFonts w:ascii="仿宋" w:eastAsia="仿宋" w:hAnsi="仿宋" w:hint="eastAsia"/>
          <w:sz w:val="32"/>
          <w:szCs w:val="32"/>
        </w:rPr>
        <w:t>风烟系统的启动与锅炉吹扫过程；</w:t>
      </w:r>
    </w:p>
    <w:p w:rsidR="00C61508" w:rsidRPr="00C61508" w:rsidRDefault="00C61508" w:rsidP="00546BB8">
      <w:pPr>
        <w:spacing w:line="570" w:lineRule="exact"/>
        <w:ind w:firstLineChars="177" w:firstLine="566"/>
        <w:rPr>
          <w:rFonts w:ascii="仿宋" w:eastAsia="仿宋" w:hAnsi="仿宋"/>
          <w:sz w:val="32"/>
          <w:szCs w:val="32"/>
        </w:rPr>
      </w:pPr>
      <w:r>
        <w:rPr>
          <w:rFonts w:ascii="仿宋" w:eastAsia="仿宋" w:hAnsi="仿宋" w:hint="eastAsia"/>
          <w:sz w:val="32"/>
          <w:szCs w:val="32"/>
        </w:rPr>
        <w:t>（5）</w:t>
      </w:r>
      <w:r w:rsidRPr="00C61508">
        <w:rPr>
          <w:rFonts w:ascii="仿宋" w:eastAsia="仿宋" w:hAnsi="仿宋" w:hint="eastAsia"/>
          <w:sz w:val="32"/>
          <w:szCs w:val="32"/>
        </w:rPr>
        <w:t>锅炉点火与机组升温升压过程；</w:t>
      </w:r>
    </w:p>
    <w:p w:rsidR="00C61508" w:rsidRPr="00C61508" w:rsidRDefault="00C61508" w:rsidP="00546BB8">
      <w:pPr>
        <w:spacing w:line="570" w:lineRule="exact"/>
        <w:ind w:firstLineChars="177" w:firstLine="566"/>
        <w:rPr>
          <w:rFonts w:ascii="仿宋" w:eastAsia="仿宋" w:hAnsi="仿宋"/>
          <w:sz w:val="32"/>
          <w:szCs w:val="32"/>
        </w:rPr>
      </w:pPr>
      <w:r>
        <w:rPr>
          <w:rFonts w:ascii="仿宋" w:eastAsia="仿宋" w:hAnsi="仿宋" w:hint="eastAsia"/>
          <w:sz w:val="32"/>
          <w:szCs w:val="32"/>
        </w:rPr>
        <w:t>（6）</w:t>
      </w:r>
      <w:proofErr w:type="gramStart"/>
      <w:r w:rsidRPr="00C61508">
        <w:rPr>
          <w:rFonts w:ascii="仿宋" w:eastAsia="仿宋" w:hAnsi="仿宋" w:hint="eastAsia"/>
          <w:sz w:val="32"/>
          <w:szCs w:val="32"/>
        </w:rPr>
        <w:t>汽轮机挂闸冲转</w:t>
      </w:r>
      <w:proofErr w:type="gramEnd"/>
      <w:r w:rsidRPr="00C61508">
        <w:rPr>
          <w:rFonts w:ascii="仿宋" w:eastAsia="仿宋" w:hAnsi="仿宋" w:hint="eastAsia"/>
          <w:sz w:val="32"/>
          <w:szCs w:val="32"/>
        </w:rPr>
        <w:t>过程及摩检；</w:t>
      </w:r>
    </w:p>
    <w:p w:rsidR="00C61508" w:rsidRPr="00C61508" w:rsidRDefault="00C61508" w:rsidP="00546BB8">
      <w:pPr>
        <w:spacing w:line="570" w:lineRule="exact"/>
        <w:ind w:firstLineChars="177" w:firstLine="566"/>
        <w:rPr>
          <w:rFonts w:ascii="仿宋" w:eastAsia="仿宋" w:hAnsi="仿宋"/>
          <w:sz w:val="32"/>
          <w:szCs w:val="32"/>
        </w:rPr>
      </w:pPr>
      <w:r>
        <w:rPr>
          <w:rFonts w:ascii="仿宋" w:eastAsia="仿宋" w:hAnsi="仿宋" w:hint="eastAsia"/>
          <w:sz w:val="32"/>
          <w:szCs w:val="32"/>
        </w:rPr>
        <w:t>（7）</w:t>
      </w:r>
      <w:r w:rsidRPr="00C61508">
        <w:rPr>
          <w:rFonts w:ascii="仿宋" w:eastAsia="仿宋" w:hAnsi="仿宋" w:hint="eastAsia"/>
          <w:sz w:val="32"/>
          <w:szCs w:val="32"/>
        </w:rPr>
        <w:t>发电机升压并列过程；</w:t>
      </w:r>
    </w:p>
    <w:p w:rsidR="00C61508" w:rsidRPr="00C61508" w:rsidRDefault="00C61508" w:rsidP="00546BB8">
      <w:pPr>
        <w:spacing w:line="570" w:lineRule="exact"/>
        <w:ind w:firstLineChars="177" w:firstLine="566"/>
        <w:rPr>
          <w:rFonts w:ascii="仿宋" w:eastAsia="仿宋" w:hAnsi="仿宋"/>
          <w:sz w:val="32"/>
          <w:szCs w:val="32"/>
        </w:rPr>
      </w:pPr>
      <w:r>
        <w:rPr>
          <w:rFonts w:ascii="仿宋" w:eastAsia="仿宋" w:hAnsi="仿宋" w:hint="eastAsia"/>
          <w:sz w:val="32"/>
          <w:szCs w:val="32"/>
        </w:rPr>
        <w:t>（8）</w:t>
      </w:r>
      <w:r w:rsidRPr="00C61508">
        <w:rPr>
          <w:rFonts w:ascii="仿宋" w:eastAsia="仿宋" w:hAnsi="仿宋" w:hint="eastAsia"/>
          <w:sz w:val="32"/>
          <w:szCs w:val="32"/>
        </w:rPr>
        <w:t>制粉系统启动过程；</w:t>
      </w:r>
    </w:p>
    <w:p w:rsidR="00C61508" w:rsidRPr="00C61508" w:rsidRDefault="00C61508" w:rsidP="00546BB8">
      <w:pPr>
        <w:spacing w:line="570" w:lineRule="exact"/>
        <w:ind w:firstLineChars="177" w:firstLine="566"/>
        <w:rPr>
          <w:rFonts w:ascii="仿宋" w:eastAsia="仿宋" w:hAnsi="仿宋"/>
          <w:sz w:val="32"/>
          <w:szCs w:val="32"/>
        </w:rPr>
      </w:pPr>
      <w:r>
        <w:rPr>
          <w:rFonts w:ascii="仿宋" w:eastAsia="仿宋" w:hAnsi="仿宋" w:hint="eastAsia"/>
          <w:sz w:val="32"/>
          <w:szCs w:val="32"/>
        </w:rPr>
        <w:t>（9）</w:t>
      </w:r>
      <w:r w:rsidRPr="00C61508">
        <w:rPr>
          <w:rFonts w:ascii="仿宋" w:eastAsia="仿宋" w:hAnsi="仿宋" w:hint="eastAsia"/>
          <w:sz w:val="32"/>
          <w:szCs w:val="32"/>
        </w:rPr>
        <w:t>给水旁路的切换过程；</w:t>
      </w:r>
    </w:p>
    <w:p w:rsidR="00C61508" w:rsidRPr="00C61508" w:rsidRDefault="00C61508" w:rsidP="00546BB8">
      <w:pPr>
        <w:spacing w:line="570" w:lineRule="exact"/>
        <w:ind w:firstLineChars="177" w:firstLine="566"/>
        <w:rPr>
          <w:rFonts w:ascii="仿宋" w:eastAsia="仿宋" w:hAnsi="仿宋"/>
          <w:sz w:val="32"/>
          <w:szCs w:val="32"/>
        </w:rPr>
      </w:pPr>
      <w:r>
        <w:rPr>
          <w:rFonts w:ascii="仿宋" w:eastAsia="仿宋" w:hAnsi="仿宋" w:hint="eastAsia"/>
          <w:sz w:val="32"/>
          <w:szCs w:val="32"/>
        </w:rPr>
        <w:t>（10）</w:t>
      </w:r>
      <w:r w:rsidRPr="00C61508">
        <w:rPr>
          <w:rFonts w:ascii="仿宋" w:eastAsia="仿宋" w:hAnsi="仿宋" w:hint="eastAsia"/>
          <w:sz w:val="32"/>
          <w:szCs w:val="32"/>
        </w:rPr>
        <w:t>机组的厂用电切换过程；</w:t>
      </w:r>
    </w:p>
    <w:p w:rsidR="00C61508" w:rsidRPr="00C61508" w:rsidRDefault="00C61508" w:rsidP="00546BB8">
      <w:pPr>
        <w:spacing w:line="570" w:lineRule="exact"/>
        <w:ind w:firstLineChars="177" w:firstLine="566"/>
        <w:rPr>
          <w:rFonts w:ascii="仿宋" w:eastAsia="仿宋" w:hAnsi="仿宋"/>
          <w:sz w:val="32"/>
          <w:szCs w:val="32"/>
        </w:rPr>
      </w:pPr>
      <w:r>
        <w:rPr>
          <w:rFonts w:ascii="仿宋" w:eastAsia="仿宋" w:hAnsi="仿宋" w:hint="eastAsia"/>
          <w:sz w:val="32"/>
          <w:szCs w:val="32"/>
        </w:rPr>
        <w:t>（11）</w:t>
      </w:r>
      <w:proofErr w:type="gramStart"/>
      <w:r w:rsidRPr="00C61508">
        <w:rPr>
          <w:rFonts w:ascii="仿宋" w:eastAsia="仿宋" w:hAnsi="仿宋" w:hint="eastAsia"/>
          <w:sz w:val="32"/>
          <w:szCs w:val="32"/>
        </w:rPr>
        <w:t>汽动给</w:t>
      </w:r>
      <w:proofErr w:type="gramEnd"/>
      <w:r w:rsidRPr="00C61508">
        <w:rPr>
          <w:rFonts w:ascii="仿宋" w:eastAsia="仿宋" w:hAnsi="仿宋" w:hint="eastAsia"/>
          <w:sz w:val="32"/>
          <w:szCs w:val="32"/>
        </w:rPr>
        <w:t>水泵的冲转与并列过程；</w:t>
      </w:r>
    </w:p>
    <w:p w:rsidR="00C61508" w:rsidRPr="00C61508" w:rsidRDefault="00C61508" w:rsidP="00546BB8">
      <w:pPr>
        <w:spacing w:line="570" w:lineRule="exact"/>
        <w:ind w:firstLineChars="177" w:firstLine="566"/>
        <w:rPr>
          <w:rFonts w:ascii="仿宋" w:eastAsia="仿宋" w:hAnsi="仿宋"/>
          <w:sz w:val="32"/>
          <w:szCs w:val="32"/>
        </w:rPr>
      </w:pPr>
      <w:r>
        <w:rPr>
          <w:rFonts w:ascii="仿宋" w:eastAsia="仿宋" w:hAnsi="仿宋" w:hint="eastAsia"/>
          <w:sz w:val="32"/>
          <w:szCs w:val="32"/>
        </w:rPr>
        <w:t>（12）</w:t>
      </w:r>
      <w:r w:rsidRPr="00C61508">
        <w:rPr>
          <w:rFonts w:ascii="仿宋" w:eastAsia="仿宋" w:hAnsi="仿宋" w:hint="eastAsia"/>
          <w:sz w:val="32"/>
          <w:szCs w:val="32"/>
        </w:rPr>
        <w:t>机组的升负荷过程；</w:t>
      </w:r>
    </w:p>
    <w:p w:rsidR="00C61508" w:rsidRPr="00C61508" w:rsidRDefault="00C61508" w:rsidP="00546BB8">
      <w:pPr>
        <w:spacing w:line="570" w:lineRule="exact"/>
        <w:ind w:firstLineChars="177" w:firstLine="566"/>
        <w:rPr>
          <w:rFonts w:ascii="仿宋" w:eastAsia="仿宋" w:hAnsi="仿宋"/>
          <w:sz w:val="32"/>
          <w:szCs w:val="32"/>
        </w:rPr>
      </w:pPr>
      <w:r>
        <w:rPr>
          <w:rFonts w:ascii="仿宋" w:eastAsia="仿宋" w:hAnsi="仿宋" w:hint="eastAsia"/>
          <w:sz w:val="32"/>
          <w:szCs w:val="32"/>
        </w:rPr>
        <w:lastRenderedPageBreak/>
        <w:t>（13）</w:t>
      </w:r>
      <w:r w:rsidRPr="00C61508">
        <w:rPr>
          <w:rFonts w:ascii="仿宋" w:eastAsia="仿宋" w:hAnsi="仿宋" w:hint="eastAsia"/>
          <w:sz w:val="32"/>
          <w:szCs w:val="32"/>
        </w:rPr>
        <w:t>机组的运行与调整过程；</w:t>
      </w:r>
    </w:p>
    <w:p w:rsidR="00C61508" w:rsidRPr="00C61508" w:rsidRDefault="00C61508" w:rsidP="00546BB8">
      <w:pPr>
        <w:spacing w:line="570" w:lineRule="exact"/>
        <w:ind w:firstLineChars="177" w:firstLine="566"/>
        <w:rPr>
          <w:rFonts w:ascii="仿宋" w:eastAsia="仿宋" w:hAnsi="仿宋"/>
          <w:sz w:val="32"/>
          <w:szCs w:val="32"/>
        </w:rPr>
      </w:pPr>
      <w:r>
        <w:rPr>
          <w:rFonts w:ascii="仿宋" w:eastAsia="仿宋" w:hAnsi="仿宋" w:hint="eastAsia"/>
          <w:sz w:val="32"/>
          <w:szCs w:val="32"/>
        </w:rPr>
        <w:t>（14）</w:t>
      </w:r>
      <w:r w:rsidRPr="00C61508">
        <w:rPr>
          <w:rFonts w:ascii="仿宋" w:eastAsia="仿宋" w:hAnsi="仿宋" w:hint="eastAsia"/>
          <w:sz w:val="32"/>
          <w:szCs w:val="32"/>
        </w:rPr>
        <w:t>机组的停机过程；</w:t>
      </w:r>
    </w:p>
    <w:p w:rsidR="00546BB8" w:rsidRDefault="00C61508" w:rsidP="00546BB8">
      <w:pPr>
        <w:spacing w:line="570" w:lineRule="exact"/>
        <w:ind w:firstLineChars="177" w:firstLine="566"/>
        <w:rPr>
          <w:rFonts w:ascii="仿宋" w:eastAsia="仿宋" w:hAnsi="仿宋"/>
          <w:sz w:val="32"/>
          <w:szCs w:val="32"/>
        </w:rPr>
        <w:sectPr w:rsidR="00546BB8" w:rsidSect="00B057D5">
          <w:type w:val="continuous"/>
          <w:pgSz w:w="11906" w:h="16838"/>
          <w:pgMar w:top="1871" w:right="1304" w:bottom="1758" w:left="1588" w:header="851" w:footer="992" w:gutter="0"/>
          <w:pgNumType w:fmt="numberInDash"/>
          <w:cols w:space="425"/>
          <w:docGrid w:type="lines" w:linePitch="312"/>
        </w:sectPr>
      </w:pPr>
      <w:r>
        <w:rPr>
          <w:rFonts w:ascii="仿宋" w:eastAsia="仿宋" w:hAnsi="仿宋" w:hint="eastAsia"/>
          <w:sz w:val="32"/>
          <w:szCs w:val="32"/>
        </w:rPr>
        <w:t>（15）</w:t>
      </w:r>
      <w:r w:rsidRPr="00C61508">
        <w:rPr>
          <w:rFonts w:ascii="仿宋" w:eastAsia="仿宋" w:hAnsi="仿宋" w:hint="eastAsia"/>
          <w:sz w:val="32"/>
          <w:szCs w:val="32"/>
        </w:rPr>
        <w:t>机组的热态启动过程。</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lastRenderedPageBreak/>
        <w:t>4.应有如下典型的参考机组仿真初始工况：冷态；热态；极热态；准备吹扫；准备冲转；准备并网；</w:t>
      </w:r>
      <w:r w:rsidRPr="00C61508">
        <w:rPr>
          <w:rFonts w:ascii="仿宋" w:eastAsia="仿宋" w:hAnsi="仿宋"/>
          <w:sz w:val="32"/>
          <w:szCs w:val="32"/>
        </w:rPr>
        <w:t>50%</w:t>
      </w:r>
      <w:r w:rsidRPr="00C61508">
        <w:rPr>
          <w:rFonts w:ascii="仿宋" w:eastAsia="仿宋" w:hAnsi="仿宋" w:hint="eastAsia"/>
          <w:sz w:val="32"/>
          <w:szCs w:val="32"/>
        </w:rPr>
        <w:t>负荷；</w:t>
      </w:r>
      <w:r w:rsidRPr="00C61508">
        <w:rPr>
          <w:rFonts w:ascii="仿宋" w:eastAsia="仿宋" w:hAnsi="仿宋"/>
          <w:sz w:val="32"/>
          <w:szCs w:val="32"/>
        </w:rPr>
        <w:t>100%</w:t>
      </w:r>
      <w:r w:rsidRPr="00C61508">
        <w:rPr>
          <w:rFonts w:ascii="仿宋" w:eastAsia="仿宋" w:hAnsi="仿宋" w:hint="eastAsia"/>
          <w:sz w:val="32"/>
          <w:szCs w:val="32"/>
        </w:rPr>
        <w:t>负荷。</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5.除上述初始工况外，仿真机应提供足够多的备用初始工况存储点，并能根据需要加入、修改或删除初始工况。</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6.能模拟汽轮发电机组正常运行条件下的参数调整和日常维护过程。</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7.能模拟机组常见事故现象及事故处理过程。</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机组的事故处理过程，至少应包括以下类型：</w:t>
      </w:r>
    </w:p>
    <w:p w:rsidR="008833AC" w:rsidRDefault="008833AC" w:rsidP="00C61508">
      <w:pPr>
        <w:spacing w:line="570" w:lineRule="exact"/>
        <w:ind w:firstLineChars="200" w:firstLine="640"/>
        <w:rPr>
          <w:rFonts w:ascii="仿宋" w:eastAsia="仿宋" w:hAnsi="仿宋"/>
          <w:sz w:val="32"/>
          <w:szCs w:val="32"/>
        </w:rPr>
        <w:sectPr w:rsidR="008833AC" w:rsidSect="00B057D5">
          <w:type w:val="continuous"/>
          <w:pgSz w:w="11906" w:h="16838"/>
          <w:pgMar w:top="1871" w:right="1304" w:bottom="1758" w:left="1588" w:header="851" w:footer="992" w:gutter="0"/>
          <w:pgNumType w:fmt="numberInDash"/>
          <w:cols w:space="425"/>
          <w:docGrid w:type="lines" w:linePitch="312"/>
        </w:sectPr>
      </w:pPr>
    </w:p>
    <w:p w:rsidR="008833AC" w:rsidRDefault="00C61508" w:rsidP="00546BB8">
      <w:pPr>
        <w:spacing w:line="570" w:lineRule="exact"/>
        <w:ind w:firstLineChars="177" w:firstLine="566"/>
        <w:rPr>
          <w:rFonts w:ascii="仿宋" w:eastAsia="仿宋" w:hAnsi="仿宋"/>
          <w:sz w:val="32"/>
          <w:szCs w:val="32"/>
        </w:rPr>
      </w:pPr>
      <w:r>
        <w:rPr>
          <w:rFonts w:ascii="仿宋" w:eastAsia="仿宋" w:hAnsi="仿宋" w:hint="eastAsia"/>
          <w:sz w:val="32"/>
          <w:szCs w:val="32"/>
        </w:rPr>
        <w:lastRenderedPageBreak/>
        <w:t>（1）</w:t>
      </w:r>
      <w:r w:rsidRPr="00C61508">
        <w:rPr>
          <w:rFonts w:ascii="仿宋" w:eastAsia="仿宋" w:hAnsi="仿宋" w:hint="eastAsia"/>
          <w:sz w:val="32"/>
          <w:szCs w:val="32"/>
        </w:rPr>
        <w:t>汽包锅炉满水或缺水；</w:t>
      </w:r>
    </w:p>
    <w:p w:rsidR="00C61508" w:rsidRPr="00C61508" w:rsidRDefault="00C61508" w:rsidP="00546BB8">
      <w:pPr>
        <w:spacing w:line="570" w:lineRule="exact"/>
        <w:ind w:firstLineChars="177" w:firstLine="566"/>
        <w:rPr>
          <w:rFonts w:ascii="仿宋" w:eastAsia="仿宋" w:hAnsi="仿宋"/>
          <w:sz w:val="32"/>
          <w:szCs w:val="32"/>
        </w:rPr>
      </w:pPr>
      <w:r>
        <w:rPr>
          <w:rFonts w:ascii="仿宋" w:eastAsia="仿宋" w:hAnsi="仿宋" w:hint="eastAsia"/>
          <w:sz w:val="32"/>
          <w:szCs w:val="32"/>
        </w:rPr>
        <w:t>（2）</w:t>
      </w:r>
      <w:r w:rsidRPr="00C61508">
        <w:rPr>
          <w:rFonts w:ascii="仿宋" w:eastAsia="仿宋" w:hAnsi="仿宋" w:hint="eastAsia"/>
          <w:sz w:val="32"/>
          <w:szCs w:val="32"/>
        </w:rPr>
        <w:t>锅炉灭火；</w:t>
      </w:r>
    </w:p>
    <w:p w:rsidR="008833AC" w:rsidRDefault="00C61508" w:rsidP="00546BB8">
      <w:pPr>
        <w:spacing w:line="570" w:lineRule="exact"/>
        <w:ind w:firstLineChars="177" w:firstLine="566"/>
        <w:rPr>
          <w:rFonts w:ascii="仿宋" w:eastAsia="仿宋" w:hAnsi="仿宋"/>
          <w:sz w:val="32"/>
          <w:szCs w:val="32"/>
        </w:rPr>
      </w:pPr>
      <w:r>
        <w:rPr>
          <w:rFonts w:ascii="仿宋" w:eastAsia="仿宋" w:hAnsi="仿宋" w:hint="eastAsia"/>
          <w:sz w:val="32"/>
          <w:szCs w:val="32"/>
        </w:rPr>
        <w:t>（3）</w:t>
      </w:r>
      <w:r w:rsidRPr="00C61508">
        <w:rPr>
          <w:rFonts w:ascii="仿宋" w:eastAsia="仿宋" w:hAnsi="仿宋" w:hint="eastAsia"/>
          <w:sz w:val="32"/>
          <w:szCs w:val="32"/>
        </w:rPr>
        <w:t>单台或两台汽泵跳闸；</w:t>
      </w:r>
    </w:p>
    <w:p w:rsidR="00C61508" w:rsidRPr="00C61508" w:rsidRDefault="00C61508" w:rsidP="00546BB8">
      <w:pPr>
        <w:spacing w:line="570" w:lineRule="exact"/>
        <w:ind w:firstLineChars="177" w:firstLine="566"/>
        <w:rPr>
          <w:rFonts w:ascii="仿宋" w:eastAsia="仿宋" w:hAnsi="仿宋"/>
          <w:sz w:val="32"/>
          <w:szCs w:val="32"/>
        </w:rPr>
      </w:pPr>
      <w:r>
        <w:rPr>
          <w:rFonts w:ascii="仿宋" w:eastAsia="仿宋" w:hAnsi="仿宋" w:hint="eastAsia"/>
          <w:sz w:val="32"/>
          <w:szCs w:val="32"/>
        </w:rPr>
        <w:t>（4）</w:t>
      </w:r>
      <w:r w:rsidRPr="00C61508">
        <w:rPr>
          <w:rFonts w:ascii="仿宋" w:eastAsia="仿宋" w:hAnsi="仿宋" w:hint="eastAsia"/>
          <w:sz w:val="32"/>
          <w:szCs w:val="32"/>
        </w:rPr>
        <w:t>一次风机跳闸；</w:t>
      </w:r>
    </w:p>
    <w:p w:rsidR="008833AC" w:rsidRDefault="00C61508" w:rsidP="00546BB8">
      <w:pPr>
        <w:spacing w:line="570" w:lineRule="exact"/>
        <w:ind w:firstLineChars="177" w:firstLine="566"/>
        <w:rPr>
          <w:rFonts w:ascii="仿宋" w:eastAsia="仿宋" w:hAnsi="仿宋"/>
          <w:sz w:val="32"/>
          <w:szCs w:val="32"/>
        </w:rPr>
      </w:pPr>
      <w:r>
        <w:rPr>
          <w:rFonts w:ascii="仿宋" w:eastAsia="仿宋" w:hAnsi="仿宋" w:hint="eastAsia"/>
          <w:sz w:val="32"/>
          <w:szCs w:val="32"/>
        </w:rPr>
        <w:t>（5）</w:t>
      </w:r>
      <w:r w:rsidRPr="00C61508">
        <w:rPr>
          <w:rFonts w:ascii="仿宋" w:eastAsia="仿宋" w:hAnsi="仿宋" w:hint="eastAsia"/>
          <w:sz w:val="32"/>
          <w:szCs w:val="32"/>
        </w:rPr>
        <w:t>磨煤机跳闸；</w:t>
      </w:r>
    </w:p>
    <w:p w:rsidR="00C61508" w:rsidRPr="00C61508" w:rsidRDefault="00C61508" w:rsidP="00546BB8">
      <w:pPr>
        <w:spacing w:line="570" w:lineRule="exact"/>
        <w:ind w:firstLineChars="177" w:firstLine="566"/>
        <w:rPr>
          <w:rFonts w:ascii="仿宋" w:eastAsia="仿宋" w:hAnsi="仿宋"/>
          <w:sz w:val="32"/>
          <w:szCs w:val="32"/>
        </w:rPr>
      </w:pPr>
      <w:r>
        <w:rPr>
          <w:rFonts w:ascii="仿宋" w:eastAsia="仿宋" w:hAnsi="仿宋" w:hint="eastAsia"/>
          <w:sz w:val="32"/>
          <w:szCs w:val="32"/>
        </w:rPr>
        <w:t>（6）</w:t>
      </w:r>
      <w:r w:rsidRPr="00C61508">
        <w:rPr>
          <w:rFonts w:ascii="仿宋" w:eastAsia="仿宋" w:hAnsi="仿宋" w:hint="eastAsia"/>
          <w:sz w:val="32"/>
          <w:szCs w:val="32"/>
        </w:rPr>
        <w:t>回转式</w:t>
      </w:r>
      <w:proofErr w:type="gramStart"/>
      <w:r w:rsidRPr="00C61508">
        <w:rPr>
          <w:rFonts w:ascii="仿宋" w:eastAsia="仿宋" w:hAnsi="仿宋" w:hint="eastAsia"/>
          <w:sz w:val="32"/>
          <w:szCs w:val="32"/>
        </w:rPr>
        <w:t>空预器</w:t>
      </w:r>
      <w:proofErr w:type="gramEnd"/>
      <w:r w:rsidRPr="00C61508">
        <w:rPr>
          <w:rFonts w:ascii="仿宋" w:eastAsia="仿宋" w:hAnsi="仿宋" w:hint="eastAsia"/>
          <w:sz w:val="32"/>
          <w:szCs w:val="32"/>
        </w:rPr>
        <w:t>跳闸；</w:t>
      </w:r>
    </w:p>
    <w:p w:rsidR="008833AC" w:rsidRDefault="00C61508" w:rsidP="00546BB8">
      <w:pPr>
        <w:spacing w:line="570" w:lineRule="exact"/>
        <w:ind w:firstLineChars="177" w:firstLine="566"/>
        <w:rPr>
          <w:rFonts w:ascii="仿宋" w:eastAsia="仿宋" w:hAnsi="仿宋"/>
          <w:sz w:val="32"/>
          <w:szCs w:val="32"/>
        </w:rPr>
      </w:pPr>
      <w:r>
        <w:rPr>
          <w:rFonts w:ascii="仿宋" w:eastAsia="仿宋" w:hAnsi="仿宋" w:hint="eastAsia"/>
          <w:sz w:val="32"/>
          <w:szCs w:val="32"/>
        </w:rPr>
        <w:t>（7）</w:t>
      </w:r>
      <w:r w:rsidRPr="00C61508">
        <w:rPr>
          <w:rFonts w:ascii="仿宋" w:eastAsia="仿宋" w:hAnsi="仿宋" w:hint="eastAsia"/>
          <w:sz w:val="32"/>
          <w:szCs w:val="32"/>
        </w:rPr>
        <w:t>厂用电中断；</w:t>
      </w:r>
    </w:p>
    <w:p w:rsidR="00C61508" w:rsidRPr="00C61508" w:rsidRDefault="008833AC" w:rsidP="00546BB8">
      <w:pPr>
        <w:spacing w:line="570" w:lineRule="exact"/>
        <w:ind w:firstLineChars="177" w:firstLine="566"/>
        <w:rPr>
          <w:rFonts w:ascii="仿宋" w:eastAsia="仿宋" w:hAnsi="仿宋"/>
          <w:sz w:val="32"/>
          <w:szCs w:val="32"/>
        </w:rPr>
      </w:pPr>
      <w:r>
        <w:rPr>
          <w:rFonts w:ascii="仿宋" w:eastAsia="仿宋" w:hAnsi="仿宋" w:hint="eastAsia"/>
          <w:sz w:val="32"/>
          <w:szCs w:val="32"/>
        </w:rPr>
        <w:t>（8）</w:t>
      </w:r>
      <w:r w:rsidR="00C61508" w:rsidRPr="00C61508">
        <w:rPr>
          <w:rFonts w:ascii="仿宋" w:eastAsia="仿宋" w:hAnsi="仿宋" w:hint="eastAsia"/>
          <w:sz w:val="32"/>
          <w:szCs w:val="32"/>
        </w:rPr>
        <w:t>机组RUNBACK；</w:t>
      </w:r>
    </w:p>
    <w:p w:rsidR="00C61508" w:rsidRPr="00C61508" w:rsidRDefault="00C61508" w:rsidP="00546BB8">
      <w:pPr>
        <w:spacing w:line="570" w:lineRule="exact"/>
        <w:ind w:firstLineChars="177" w:firstLine="566"/>
        <w:rPr>
          <w:rFonts w:ascii="仿宋" w:eastAsia="仿宋" w:hAnsi="仿宋"/>
          <w:sz w:val="32"/>
          <w:szCs w:val="32"/>
        </w:rPr>
      </w:pPr>
      <w:r>
        <w:rPr>
          <w:rFonts w:ascii="仿宋" w:eastAsia="仿宋" w:hAnsi="仿宋" w:hint="eastAsia"/>
          <w:sz w:val="32"/>
          <w:szCs w:val="32"/>
        </w:rPr>
        <w:t>（9）</w:t>
      </w:r>
      <w:r w:rsidRPr="00C61508">
        <w:rPr>
          <w:rFonts w:ascii="仿宋" w:eastAsia="仿宋" w:hAnsi="仿宋" w:hint="eastAsia"/>
          <w:sz w:val="32"/>
          <w:szCs w:val="32"/>
        </w:rPr>
        <w:t>受热面（水冷壁、过热器、再热器、省煤器）爆管；</w:t>
      </w:r>
    </w:p>
    <w:p w:rsidR="008833AC" w:rsidRDefault="00C61508" w:rsidP="00546BB8">
      <w:pPr>
        <w:spacing w:line="570" w:lineRule="exact"/>
        <w:ind w:firstLineChars="177" w:firstLine="566"/>
        <w:rPr>
          <w:rFonts w:ascii="仿宋" w:eastAsia="仿宋" w:hAnsi="仿宋"/>
          <w:sz w:val="32"/>
          <w:szCs w:val="32"/>
        </w:rPr>
      </w:pPr>
      <w:r>
        <w:rPr>
          <w:rFonts w:ascii="仿宋" w:eastAsia="仿宋" w:hAnsi="仿宋" w:hint="eastAsia"/>
          <w:sz w:val="32"/>
          <w:szCs w:val="32"/>
        </w:rPr>
        <w:t>（10）</w:t>
      </w:r>
      <w:r w:rsidRPr="00C61508">
        <w:rPr>
          <w:rFonts w:ascii="仿宋" w:eastAsia="仿宋" w:hAnsi="仿宋" w:hint="eastAsia"/>
          <w:sz w:val="32"/>
          <w:szCs w:val="32"/>
        </w:rPr>
        <w:t>机组控制系统异常；</w:t>
      </w:r>
    </w:p>
    <w:p w:rsidR="00C61508" w:rsidRPr="00C61508" w:rsidRDefault="008833AC" w:rsidP="00546BB8">
      <w:pPr>
        <w:spacing w:line="570" w:lineRule="exact"/>
        <w:ind w:firstLineChars="177" w:firstLine="566"/>
        <w:rPr>
          <w:rFonts w:ascii="仿宋" w:eastAsia="仿宋" w:hAnsi="仿宋"/>
          <w:sz w:val="32"/>
          <w:szCs w:val="32"/>
        </w:rPr>
      </w:pPr>
      <w:r>
        <w:rPr>
          <w:rFonts w:ascii="仿宋" w:eastAsia="仿宋" w:hAnsi="仿宋" w:hint="eastAsia"/>
          <w:sz w:val="32"/>
          <w:szCs w:val="32"/>
        </w:rPr>
        <w:t>（11）</w:t>
      </w:r>
      <w:r w:rsidR="00C61508" w:rsidRPr="00C61508">
        <w:rPr>
          <w:rFonts w:ascii="仿宋" w:eastAsia="仿宋" w:hAnsi="仿宋" w:hint="eastAsia"/>
          <w:sz w:val="32"/>
          <w:szCs w:val="32"/>
        </w:rPr>
        <w:t>仪用气失去；</w:t>
      </w:r>
    </w:p>
    <w:p w:rsidR="008833AC" w:rsidRDefault="00C61508" w:rsidP="00546BB8">
      <w:pPr>
        <w:spacing w:line="570" w:lineRule="exact"/>
        <w:ind w:firstLineChars="177" w:firstLine="566"/>
        <w:rPr>
          <w:rFonts w:ascii="仿宋" w:eastAsia="仿宋" w:hAnsi="仿宋"/>
          <w:sz w:val="32"/>
          <w:szCs w:val="32"/>
        </w:rPr>
      </w:pPr>
      <w:r>
        <w:rPr>
          <w:rFonts w:ascii="仿宋" w:eastAsia="仿宋" w:hAnsi="仿宋" w:hint="eastAsia"/>
          <w:sz w:val="32"/>
          <w:szCs w:val="32"/>
        </w:rPr>
        <w:t>（12）</w:t>
      </w:r>
      <w:r w:rsidRPr="00C61508">
        <w:rPr>
          <w:rFonts w:ascii="仿宋" w:eastAsia="仿宋" w:hAnsi="仿宋" w:hint="eastAsia"/>
          <w:sz w:val="32"/>
          <w:szCs w:val="32"/>
        </w:rPr>
        <w:t>汽水管道水冲击；</w:t>
      </w:r>
    </w:p>
    <w:p w:rsidR="00C61508" w:rsidRPr="00C61508" w:rsidRDefault="008833AC" w:rsidP="00546BB8">
      <w:pPr>
        <w:spacing w:line="570" w:lineRule="exact"/>
        <w:ind w:firstLineChars="177" w:firstLine="566"/>
        <w:rPr>
          <w:rFonts w:ascii="仿宋" w:eastAsia="仿宋" w:hAnsi="仿宋"/>
          <w:sz w:val="32"/>
          <w:szCs w:val="32"/>
        </w:rPr>
      </w:pPr>
      <w:r>
        <w:rPr>
          <w:rFonts w:ascii="仿宋" w:eastAsia="仿宋" w:hAnsi="仿宋" w:hint="eastAsia"/>
          <w:sz w:val="32"/>
          <w:szCs w:val="32"/>
        </w:rPr>
        <w:lastRenderedPageBreak/>
        <w:t>（13）</w:t>
      </w:r>
      <w:r w:rsidR="00C61508" w:rsidRPr="00C61508">
        <w:rPr>
          <w:rFonts w:ascii="仿宋" w:eastAsia="仿宋" w:hAnsi="仿宋" w:hint="eastAsia"/>
          <w:sz w:val="32"/>
          <w:szCs w:val="32"/>
        </w:rPr>
        <w:t>闭冷水中断；</w:t>
      </w:r>
    </w:p>
    <w:p w:rsidR="008833AC" w:rsidRDefault="00C61508" w:rsidP="00546BB8">
      <w:pPr>
        <w:spacing w:line="570" w:lineRule="exact"/>
        <w:ind w:firstLineChars="177" w:firstLine="566"/>
        <w:rPr>
          <w:rFonts w:ascii="仿宋" w:eastAsia="仿宋" w:hAnsi="仿宋"/>
          <w:sz w:val="32"/>
          <w:szCs w:val="32"/>
        </w:rPr>
      </w:pPr>
      <w:r>
        <w:rPr>
          <w:rFonts w:ascii="仿宋" w:eastAsia="仿宋" w:hAnsi="仿宋" w:hint="eastAsia"/>
          <w:sz w:val="32"/>
          <w:szCs w:val="32"/>
        </w:rPr>
        <w:t>（14）</w:t>
      </w:r>
      <w:r w:rsidRPr="00C61508">
        <w:rPr>
          <w:rFonts w:ascii="仿宋" w:eastAsia="仿宋" w:hAnsi="仿宋" w:hint="eastAsia"/>
          <w:sz w:val="32"/>
          <w:szCs w:val="32"/>
        </w:rPr>
        <w:t>电网周波变化；</w:t>
      </w:r>
    </w:p>
    <w:p w:rsidR="00C61508" w:rsidRPr="00C61508" w:rsidRDefault="008833AC" w:rsidP="00546BB8">
      <w:pPr>
        <w:spacing w:line="570" w:lineRule="exact"/>
        <w:ind w:firstLineChars="177" w:firstLine="566"/>
        <w:rPr>
          <w:rFonts w:ascii="仿宋" w:eastAsia="仿宋" w:hAnsi="仿宋"/>
          <w:sz w:val="32"/>
          <w:szCs w:val="32"/>
        </w:rPr>
      </w:pPr>
      <w:r>
        <w:rPr>
          <w:rFonts w:ascii="仿宋" w:eastAsia="仿宋" w:hAnsi="仿宋" w:hint="eastAsia"/>
          <w:sz w:val="32"/>
          <w:szCs w:val="32"/>
        </w:rPr>
        <w:t>（15）</w:t>
      </w:r>
      <w:r w:rsidR="00C61508" w:rsidRPr="00C61508">
        <w:rPr>
          <w:rFonts w:ascii="仿宋" w:eastAsia="仿宋" w:hAnsi="仿宋" w:hint="eastAsia"/>
          <w:sz w:val="32"/>
          <w:szCs w:val="32"/>
        </w:rPr>
        <w:t>高加解列；</w:t>
      </w:r>
    </w:p>
    <w:p w:rsidR="008833AC" w:rsidRDefault="00C61508" w:rsidP="00546BB8">
      <w:pPr>
        <w:spacing w:line="570" w:lineRule="exact"/>
        <w:ind w:firstLineChars="177" w:firstLine="566"/>
        <w:rPr>
          <w:rFonts w:ascii="仿宋" w:eastAsia="仿宋" w:hAnsi="仿宋"/>
          <w:sz w:val="32"/>
          <w:szCs w:val="32"/>
        </w:rPr>
      </w:pPr>
      <w:r>
        <w:rPr>
          <w:rFonts w:ascii="仿宋" w:eastAsia="仿宋" w:hAnsi="仿宋" w:hint="eastAsia"/>
          <w:sz w:val="32"/>
          <w:szCs w:val="32"/>
        </w:rPr>
        <w:t>（16）</w:t>
      </w:r>
      <w:r w:rsidRPr="00C61508">
        <w:rPr>
          <w:rFonts w:ascii="仿宋" w:eastAsia="仿宋" w:hAnsi="仿宋" w:hint="eastAsia"/>
          <w:sz w:val="32"/>
          <w:szCs w:val="32"/>
        </w:rPr>
        <w:t>汽轮机真空系统工作异常；</w:t>
      </w:r>
    </w:p>
    <w:p w:rsidR="00C61508" w:rsidRPr="00C61508" w:rsidRDefault="008833AC" w:rsidP="00546BB8">
      <w:pPr>
        <w:spacing w:line="570" w:lineRule="exact"/>
        <w:ind w:firstLineChars="177" w:firstLine="566"/>
        <w:rPr>
          <w:rFonts w:ascii="仿宋" w:eastAsia="仿宋" w:hAnsi="仿宋"/>
          <w:sz w:val="32"/>
          <w:szCs w:val="32"/>
        </w:rPr>
      </w:pPr>
      <w:r>
        <w:rPr>
          <w:rFonts w:ascii="仿宋" w:eastAsia="仿宋" w:hAnsi="仿宋" w:hint="eastAsia"/>
          <w:sz w:val="32"/>
          <w:szCs w:val="32"/>
        </w:rPr>
        <w:t>（17）</w:t>
      </w:r>
      <w:r w:rsidR="00C61508" w:rsidRPr="00C61508">
        <w:rPr>
          <w:rFonts w:ascii="仿宋" w:eastAsia="仿宋" w:hAnsi="仿宋" w:hint="eastAsia"/>
          <w:sz w:val="32"/>
          <w:szCs w:val="32"/>
        </w:rPr>
        <w:t>汽轮机油系统工作异常；</w:t>
      </w:r>
    </w:p>
    <w:p w:rsidR="008833AC" w:rsidRDefault="00C61508" w:rsidP="00546BB8">
      <w:pPr>
        <w:spacing w:line="570" w:lineRule="exact"/>
        <w:ind w:firstLineChars="177" w:firstLine="566"/>
        <w:rPr>
          <w:rFonts w:ascii="仿宋" w:eastAsia="仿宋" w:hAnsi="仿宋"/>
          <w:sz w:val="32"/>
          <w:szCs w:val="32"/>
        </w:rPr>
      </w:pPr>
      <w:r>
        <w:rPr>
          <w:rFonts w:ascii="仿宋" w:eastAsia="仿宋" w:hAnsi="仿宋" w:hint="eastAsia"/>
          <w:sz w:val="32"/>
          <w:szCs w:val="32"/>
        </w:rPr>
        <w:t>（18）</w:t>
      </w:r>
      <w:r w:rsidRPr="00C61508">
        <w:rPr>
          <w:rFonts w:ascii="仿宋" w:eastAsia="仿宋" w:hAnsi="仿宋" w:hint="eastAsia"/>
          <w:sz w:val="32"/>
          <w:szCs w:val="32"/>
        </w:rPr>
        <w:t>汽轮机本体故障；</w:t>
      </w:r>
    </w:p>
    <w:p w:rsidR="00C61508" w:rsidRPr="00C61508" w:rsidRDefault="008833AC" w:rsidP="00546BB8">
      <w:pPr>
        <w:spacing w:line="570" w:lineRule="exact"/>
        <w:ind w:firstLineChars="177" w:firstLine="566"/>
        <w:rPr>
          <w:rFonts w:ascii="仿宋" w:eastAsia="仿宋" w:hAnsi="仿宋"/>
          <w:sz w:val="32"/>
          <w:szCs w:val="32"/>
        </w:rPr>
      </w:pPr>
      <w:r>
        <w:rPr>
          <w:rFonts w:ascii="仿宋" w:eastAsia="仿宋" w:hAnsi="仿宋" w:hint="eastAsia"/>
          <w:sz w:val="32"/>
          <w:szCs w:val="32"/>
        </w:rPr>
        <w:t>（19）</w:t>
      </w:r>
      <w:r w:rsidR="00C61508" w:rsidRPr="00C61508">
        <w:rPr>
          <w:rFonts w:ascii="仿宋" w:eastAsia="仿宋" w:hAnsi="仿宋" w:hint="eastAsia"/>
          <w:sz w:val="32"/>
          <w:szCs w:val="32"/>
        </w:rPr>
        <w:t>发电机本体故障；</w:t>
      </w:r>
    </w:p>
    <w:p w:rsidR="008833AC" w:rsidRDefault="00C61508" w:rsidP="00546BB8">
      <w:pPr>
        <w:spacing w:line="570" w:lineRule="exact"/>
        <w:ind w:firstLineChars="177" w:firstLine="566"/>
        <w:rPr>
          <w:rFonts w:ascii="仿宋" w:eastAsia="仿宋" w:hAnsi="仿宋"/>
          <w:sz w:val="32"/>
          <w:szCs w:val="32"/>
        </w:rPr>
      </w:pPr>
      <w:r>
        <w:rPr>
          <w:rFonts w:ascii="仿宋" w:eastAsia="仿宋" w:hAnsi="仿宋" w:hint="eastAsia"/>
          <w:sz w:val="32"/>
          <w:szCs w:val="32"/>
        </w:rPr>
        <w:t>（20）</w:t>
      </w:r>
      <w:r w:rsidRPr="00C61508">
        <w:rPr>
          <w:rFonts w:ascii="仿宋" w:eastAsia="仿宋" w:hAnsi="仿宋" w:hint="eastAsia"/>
          <w:sz w:val="32"/>
          <w:szCs w:val="32"/>
        </w:rPr>
        <w:t>机组</w:t>
      </w:r>
      <w:proofErr w:type="gramStart"/>
      <w:r w:rsidRPr="00C61508">
        <w:rPr>
          <w:rFonts w:ascii="仿宋" w:eastAsia="仿宋" w:hAnsi="仿宋" w:hint="eastAsia"/>
          <w:sz w:val="32"/>
          <w:szCs w:val="32"/>
        </w:rPr>
        <w:t>发变组故障</w:t>
      </w:r>
      <w:proofErr w:type="gramEnd"/>
      <w:r w:rsidRPr="00C61508">
        <w:rPr>
          <w:rFonts w:ascii="仿宋" w:eastAsia="仿宋" w:hAnsi="仿宋" w:hint="eastAsia"/>
          <w:sz w:val="32"/>
          <w:szCs w:val="32"/>
        </w:rPr>
        <w:t>；</w:t>
      </w:r>
    </w:p>
    <w:p w:rsidR="00C61508" w:rsidRPr="00C61508" w:rsidRDefault="008833AC" w:rsidP="00546BB8">
      <w:pPr>
        <w:spacing w:line="570" w:lineRule="exact"/>
        <w:ind w:firstLineChars="177" w:firstLine="566"/>
        <w:rPr>
          <w:rFonts w:ascii="仿宋" w:eastAsia="仿宋" w:hAnsi="仿宋"/>
          <w:sz w:val="32"/>
          <w:szCs w:val="32"/>
        </w:rPr>
      </w:pPr>
      <w:r>
        <w:rPr>
          <w:rFonts w:ascii="仿宋" w:eastAsia="仿宋" w:hAnsi="仿宋" w:hint="eastAsia"/>
          <w:sz w:val="32"/>
          <w:szCs w:val="32"/>
        </w:rPr>
        <w:t>（21）</w:t>
      </w:r>
      <w:r w:rsidR="00C61508" w:rsidRPr="00C61508">
        <w:rPr>
          <w:rFonts w:ascii="仿宋" w:eastAsia="仿宋" w:hAnsi="仿宋" w:hint="eastAsia"/>
          <w:sz w:val="32"/>
          <w:szCs w:val="32"/>
        </w:rPr>
        <w:t>机组厂用电故障。</w:t>
      </w:r>
    </w:p>
    <w:p w:rsidR="008833AC" w:rsidRPr="00546BB8" w:rsidRDefault="008833AC" w:rsidP="00546BB8">
      <w:pPr>
        <w:spacing w:line="570" w:lineRule="exact"/>
        <w:ind w:firstLineChars="177" w:firstLine="566"/>
        <w:rPr>
          <w:rFonts w:ascii="仿宋" w:eastAsia="仿宋" w:hAnsi="仿宋"/>
          <w:sz w:val="32"/>
          <w:szCs w:val="32"/>
        </w:rPr>
        <w:sectPr w:rsidR="008833AC" w:rsidRPr="00546BB8" w:rsidSect="00546BB8">
          <w:type w:val="continuous"/>
          <w:pgSz w:w="11906" w:h="16838"/>
          <w:pgMar w:top="1871" w:right="1304" w:bottom="1758" w:left="1588" w:header="851" w:footer="992" w:gutter="0"/>
          <w:pgNumType w:fmt="numberInDash"/>
          <w:cols w:space="210"/>
          <w:docGrid w:type="lines" w:linePitch="312"/>
        </w:sectPr>
      </w:pPr>
    </w:p>
    <w:p w:rsidR="00C61508" w:rsidRPr="00C61508" w:rsidRDefault="00C61508" w:rsidP="00C61508">
      <w:pPr>
        <w:pStyle w:val="a5"/>
        <w:numPr>
          <w:ilvl w:val="0"/>
          <w:numId w:val="8"/>
        </w:numPr>
        <w:spacing w:line="570" w:lineRule="exact"/>
        <w:ind w:firstLineChars="0"/>
        <w:rPr>
          <w:rFonts w:ascii="楷体" w:eastAsia="楷体" w:hAnsi="楷体" w:cs="宋体"/>
          <w:sz w:val="32"/>
          <w:szCs w:val="32"/>
        </w:rPr>
      </w:pPr>
      <w:r w:rsidRPr="00C61508">
        <w:rPr>
          <w:rFonts w:ascii="楷体" w:eastAsia="楷体" w:hAnsi="楷体" w:cs="宋体" w:hint="eastAsia"/>
          <w:sz w:val="32"/>
          <w:szCs w:val="32"/>
        </w:rPr>
        <w:lastRenderedPageBreak/>
        <w:t>仿真机的性能指标</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1.静态特性指标</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仿真机的仿真仪表误差，应不大于参考机组相应的仪表、变送器及有关仪表系统的累计误差；</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数学模型静态特性应保证满足质量守恒和能量守恒。数学模型参数的计算值应是稳定的；</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关键参数的计算值与参考机组相应的参数值的偏差，应不超过测量仪表量程的2%；非关键参数的计算值与参考机组相应的参数值的偏差，应不超过测量仪表量程的10%。</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典型关键参数如下：</w:t>
      </w:r>
    </w:p>
    <w:p w:rsidR="0003093E" w:rsidRDefault="0003093E" w:rsidP="00C61508">
      <w:pPr>
        <w:spacing w:line="570" w:lineRule="exact"/>
        <w:ind w:firstLineChars="200" w:firstLine="640"/>
        <w:rPr>
          <w:rFonts w:ascii="仿宋" w:eastAsia="仿宋" w:hAnsi="仿宋"/>
          <w:sz w:val="32"/>
          <w:szCs w:val="32"/>
        </w:rPr>
        <w:sectPr w:rsidR="0003093E" w:rsidSect="008833AC">
          <w:type w:val="continuous"/>
          <w:pgSz w:w="11906" w:h="16838"/>
          <w:pgMar w:top="1871" w:right="1304" w:bottom="1758" w:left="1588" w:header="851" w:footer="992" w:gutter="0"/>
          <w:pgNumType w:fmt="numberInDash"/>
          <w:cols w:space="425"/>
          <w:docGrid w:type="lines" w:linePitch="312"/>
        </w:sectPr>
      </w:pPr>
    </w:p>
    <w:p w:rsidR="0003093E" w:rsidRPr="00546BB8" w:rsidRDefault="0003093E" w:rsidP="00546BB8">
      <w:pPr>
        <w:spacing w:line="570" w:lineRule="exact"/>
        <w:ind w:firstLineChars="177" w:firstLine="566"/>
        <w:rPr>
          <w:rFonts w:ascii="仿宋" w:eastAsia="仿宋" w:hAnsi="仿宋"/>
          <w:sz w:val="32"/>
          <w:szCs w:val="32"/>
        </w:rPr>
      </w:pPr>
      <w:r w:rsidRPr="00546BB8">
        <w:rPr>
          <w:rFonts w:ascii="仿宋" w:eastAsia="仿宋" w:hAnsi="仿宋" w:hint="eastAsia"/>
          <w:sz w:val="32"/>
          <w:szCs w:val="32"/>
        </w:rPr>
        <w:lastRenderedPageBreak/>
        <w:t>（1）</w:t>
      </w:r>
      <w:r w:rsidR="00C61508" w:rsidRPr="00546BB8">
        <w:rPr>
          <w:rFonts w:ascii="仿宋" w:eastAsia="仿宋" w:hAnsi="仿宋" w:hint="eastAsia"/>
          <w:sz w:val="32"/>
          <w:szCs w:val="32"/>
        </w:rPr>
        <w:t>主蒸汽流量和主蒸汽压力；</w:t>
      </w:r>
    </w:p>
    <w:p w:rsidR="00C61508" w:rsidRPr="00546BB8" w:rsidRDefault="0003093E" w:rsidP="00546BB8">
      <w:pPr>
        <w:spacing w:line="570" w:lineRule="exact"/>
        <w:ind w:firstLineChars="177" w:firstLine="566"/>
        <w:rPr>
          <w:rFonts w:ascii="仿宋" w:eastAsia="仿宋" w:hAnsi="仿宋"/>
          <w:sz w:val="32"/>
          <w:szCs w:val="32"/>
        </w:rPr>
      </w:pPr>
      <w:r w:rsidRPr="00546BB8">
        <w:rPr>
          <w:rFonts w:ascii="仿宋" w:eastAsia="仿宋" w:hAnsi="仿宋" w:hint="eastAsia"/>
          <w:sz w:val="32"/>
          <w:szCs w:val="32"/>
        </w:rPr>
        <w:t>（2）</w:t>
      </w:r>
      <w:r w:rsidR="00C61508" w:rsidRPr="00546BB8">
        <w:rPr>
          <w:rFonts w:ascii="仿宋" w:eastAsia="仿宋" w:hAnsi="仿宋" w:hint="eastAsia"/>
          <w:sz w:val="32"/>
          <w:szCs w:val="32"/>
        </w:rPr>
        <w:t>给水流量；</w:t>
      </w:r>
    </w:p>
    <w:p w:rsidR="0003093E" w:rsidRPr="00546BB8" w:rsidRDefault="0003093E" w:rsidP="00546BB8">
      <w:pPr>
        <w:spacing w:line="570" w:lineRule="exact"/>
        <w:ind w:firstLineChars="177" w:firstLine="566"/>
        <w:rPr>
          <w:rFonts w:ascii="仿宋" w:eastAsia="仿宋" w:hAnsi="仿宋"/>
          <w:sz w:val="32"/>
          <w:szCs w:val="32"/>
        </w:rPr>
      </w:pPr>
      <w:r w:rsidRPr="00546BB8">
        <w:rPr>
          <w:rFonts w:ascii="仿宋" w:eastAsia="仿宋" w:hAnsi="仿宋" w:hint="eastAsia"/>
          <w:sz w:val="32"/>
          <w:szCs w:val="32"/>
        </w:rPr>
        <w:t>（3）</w:t>
      </w:r>
      <w:r w:rsidR="00C61508" w:rsidRPr="00546BB8">
        <w:rPr>
          <w:rFonts w:ascii="仿宋" w:eastAsia="仿宋" w:hAnsi="仿宋" w:hint="eastAsia"/>
          <w:sz w:val="32"/>
          <w:szCs w:val="32"/>
        </w:rPr>
        <w:t>电功率；</w:t>
      </w:r>
    </w:p>
    <w:p w:rsidR="00C61508" w:rsidRPr="00546BB8" w:rsidRDefault="0003093E" w:rsidP="00546BB8">
      <w:pPr>
        <w:spacing w:line="570" w:lineRule="exact"/>
        <w:ind w:firstLineChars="177" w:firstLine="566"/>
        <w:rPr>
          <w:rFonts w:ascii="仿宋" w:eastAsia="仿宋" w:hAnsi="仿宋"/>
          <w:sz w:val="32"/>
          <w:szCs w:val="32"/>
        </w:rPr>
      </w:pPr>
      <w:r w:rsidRPr="00546BB8">
        <w:rPr>
          <w:rFonts w:ascii="仿宋" w:eastAsia="仿宋" w:hAnsi="仿宋" w:hint="eastAsia"/>
          <w:sz w:val="32"/>
          <w:szCs w:val="32"/>
        </w:rPr>
        <w:t>（4）</w:t>
      </w:r>
      <w:r w:rsidR="00C61508" w:rsidRPr="00546BB8">
        <w:rPr>
          <w:rFonts w:ascii="仿宋" w:eastAsia="仿宋" w:hAnsi="仿宋" w:hint="eastAsia"/>
          <w:sz w:val="32"/>
          <w:szCs w:val="32"/>
        </w:rPr>
        <w:t>高压、中压和低压蒸汽流量；</w:t>
      </w:r>
    </w:p>
    <w:p w:rsidR="0003093E" w:rsidRPr="00546BB8" w:rsidRDefault="0003093E" w:rsidP="00546BB8">
      <w:pPr>
        <w:spacing w:line="570" w:lineRule="exact"/>
        <w:ind w:firstLineChars="177" w:firstLine="566"/>
        <w:rPr>
          <w:rFonts w:ascii="仿宋" w:eastAsia="仿宋" w:hAnsi="仿宋"/>
          <w:sz w:val="32"/>
          <w:szCs w:val="32"/>
        </w:rPr>
      </w:pPr>
      <w:r w:rsidRPr="00546BB8">
        <w:rPr>
          <w:rFonts w:ascii="仿宋" w:eastAsia="仿宋" w:hAnsi="仿宋" w:hint="eastAsia"/>
          <w:sz w:val="32"/>
          <w:szCs w:val="32"/>
        </w:rPr>
        <w:lastRenderedPageBreak/>
        <w:t>（5）</w:t>
      </w:r>
      <w:r w:rsidR="00C61508" w:rsidRPr="00546BB8">
        <w:rPr>
          <w:rFonts w:ascii="仿宋" w:eastAsia="仿宋" w:hAnsi="仿宋" w:hint="eastAsia"/>
          <w:sz w:val="32"/>
          <w:szCs w:val="32"/>
        </w:rPr>
        <w:t>过热器和再热器的喷水流量；</w:t>
      </w:r>
    </w:p>
    <w:p w:rsidR="00C61508" w:rsidRPr="00546BB8" w:rsidRDefault="0003093E" w:rsidP="00546BB8">
      <w:pPr>
        <w:spacing w:line="570" w:lineRule="exact"/>
        <w:ind w:firstLineChars="177" w:firstLine="566"/>
        <w:rPr>
          <w:rFonts w:ascii="仿宋" w:eastAsia="仿宋" w:hAnsi="仿宋"/>
          <w:sz w:val="32"/>
          <w:szCs w:val="32"/>
        </w:rPr>
      </w:pPr>
      <w:r w:rsidRPr="00546BB8">
        <w:rPr>
          <w:rFonts w:ascii="仿宋" w:eastAsia="仿宋" w:hAnsi="仿宋" w:hint="eastAsia"/>
          <w:sz w:val="32"/>
          <w:szCs w:val="32"/>
        </w:rPr>
        <w:t>（6）</w:t>
      </w:r>
      <w:r w:rsidR="00C61508" w:rsidRPr="00546BB8">
        <w:rPr>
          <w:rFonts w:ascii="仿宋" w:eastAsia="仿宋" w:hAnsi="仿宋" w:hint="eastAsia"/>
          <w:sz w:val="32"/>
          <w:szCs w:val="32"/>
        </w:rPr>
        <w:t>过热器出口温度和压力；</w:t>
      </w:r>
    </w:p>
    <w:p w:rsidR="0003093E" w:rsidRPr="00546BB8" w:rsidRDefault="0003093E" w:rsidP="00546BB8">
      <w:pPr>
        <w:spacing w:line="570" w:lineRule="exact"/>
        <w:ind w:firstLineChars="177" w:firstLine="566"/>
        <w:rPr>
          <w:rFonts w:ascii="仿宋" w:eastAsia="仿宋" w:hAnsi="仿宋"/>
          <w:sz w:val="32"/>
          <w:szCs w:val="32"/>
        </w:rPr>
      </w:pPr>
      <w:r w:rsidRPr="00546BB8">
        <w:rPr>
          <w:rFonts w:ascii="仿宋" w:eastAsia="仿宋" w:hAnsi="仿宋" w:hint="eastAsia"/>
          <w:sz w:val="32"/>
          <w:szCs w:val="32"/>
        </w:rPr>
        <w:t>（7）</w:t>
      </w:r>
      <w:r w:rsidR="00C61508" w:rsidRPr="00546BB8">
        <w:rPr>
          <w:rFonts w:ascii="仿宋" w:eastAsia="仿宋" w:hAnsi="仿宋" w:hint="eastAsia"/>
          <w:sz w:val="32"/>
          <w:szCs w:val="32"/>
        </w:rPr>
        <w:t>高压</w:t>
      </w:r>
      <w:proofErr w:type="gramStart"/>
      <w:r w:rsidR="00C61508" w:rsidRPr="00546BB8">
        <w:rPr>
          <w:rFonts w:ascii="仿宋" w:eastAsia="仿宋" w:hAnsi="仿宋" w:hint="eastAsia"/>
          <w:sz w:val="32"/>
          <w:szCs w:val="32"/>
        </w:rPr>
        <w:t>缸</w:t>
      </w:r>
      <w:proofErr w:type="gramEnd"/>
      <w:r w:rsidR="00C61508" w:rsidRPr="00546BB8">
        <w:rPr>
          <w:rFonts w:ascii="仿宋" w:eastAsia="仿宋" w:hAnsi="仿宋" w:hint="eastAsia"/>
          <w:sz w:val="32"/>
          <w:szCs w:val="32"/>
        </w:rPr>
        <w:t>入口温度和压力；</w:t>
      </w:r>
    </w:p>
    <w:p w:rsidR="00C61508" w:rsidRPr="00546BB8" w:rsidRDefault="0003093E" w:rsidP="00546BB8">
      <w:pPr>
        <w:spacing w:line="570" w:lineRule="exact"/>
        <w:ind w:firstLineChars="177" w:firstLine="566"/>
        <w:rPr>
          <w:rFonts w:ascii="仿宋" w:eastAsia="仿宋" w:hAnsi="仿宋"/>
          <w:sz w:val="32"/>
          <w:szCs w:val="32"/>
        </w:rPr>
      </w:pPr>
      <w:r w:rsidRPr="00546BB8">
        <w:rPr>
          <w:rFonts w:ascii="仿宋" w:eastAsia="仿宋" w:hAnsi="仿宋" w:hint="eastAsia"/>
          <w:sz w:val="32"/>
          <w:szCs w:val="32"/>
        </w:rPr>
        <w:t>（8）</w:t>
      </w:r>
      <w:proofErr w:type="gramStart"/>
      <w:r w:rsidR="00C61508" w:rsidRPr="00546BB8">
        <w:rPr>
          <w:rFonts w:ascii="仿宋" w:eastAsia="仿宋" w:hAnsi="仿宋" w:hint="eastAsia"/>
          <w:sz w:val="32"/>
          <w:szCs w:val="32"/>
        </w:rPr>
        <w:t>高压缸第一级</w:t>
      </w:r>
      <w:proofErr w:type="gramEnd"/>
      <w:r w:rsidR="00C61508" w:rsidRPr="00546BB8">
        <w:rPr>
          <w:rFonts w:ascii="仿宋" w:eastAsia="仿宋" w:hAnsi="仿宋" w:hint="eastAsia"/>
          <w:sz w:val="32"/>
          <w:szCs w:val="32"/>
        </w:rPr>
        <w:t>压力；</w:t>
      </w:r>
    </w:p>
    <w:p w:rsidR="0003093E" w:rsidRPr="00546BB8" w:rsidRDefault="0003093E" w:rsidP="00546BB8">
      <w:pPr>
        <w:spacing w:line="570" w:lineRule="exact"/>
        <w:ind w:firstLineChars="177" w:firstLine="566"/>
        <w:rPr>
          <w:rFonts w:ascii="仿宋" w:eastAsia="仿宋" w:hAnsi="仿宋"/>
          <w:sz w:val="32"/>
          <w:szCs w:val="32"/>
        </w:rPr>
      </w:pPr>
      <w:r w:rsidRPr="00546BB8">
        <w:rPr>
          <w:rFonts w:ascii="仿宋" w:eastAsia="仿宋" w:hAnsi="仿宋" w:hint="eastAsia"/>
          <w:sz w:val="32"/>
          <w:szCs w:val="32"/>
        </w:rPr>
        <w:t>（9）</w:t>
      </w:r>
      <w:r w:rsidR="00C61508" w:rsidRPr="00546BB8">
        <w:rPr>
          <w:rFonts w:ascii="仿宋" w:eastAsia="仿宋" w:hAnsi="仿宋" w:hint="eastAsia"/>
          <w:sz w:val="32"/>
          <w:szCs w:val="32"/>
        </w:rPr>
        <w:t>再热器出口温度和压力；</w:t>
      </w:r>
    </w:p>
    <w:p w:rsidR="00C61508" w:rsidRPr="00546BB8" w:rsidRDefault="0003093E" w:rsidP="00546BB8">
      <w:pPr>
        <w:spacing w:line="570" w:lineRule="exact"/>
        <w:ind w:firstLineChars="177" w:firstLine="566"/>
        <w:rPr>
          <w:rFonts w:ascii="仿宋" w:eastAsia="仿宋" w:hAnsi="仿宋"/>
          <w:sz w:val="32"/>
          <w:szCs w:val="32"/>
        </w:rPr>
      </w:pPr>
      <w:r w:rsidRPr="00546BB8">
        <w:rPr>
          <w:rFonts w:ascii="仿宋" w:eastAsia="仿宋" w:hAnsi="仿宋" w:hint="eastAsia"/>
          <w:sz w:val="32"/>
          <w:szCs w:val="32"/>
        </w:rPr>
        <w:t>（10）</w:t>
      </w:r>
      <w:r w:rsidR="00C61508" w:rsidRPr="00546BB8">
        <w:rPr>
          <w:rFonts w:ascii="仿宋" w:eastAsia="仿宋" w:hAnsi="仿宋" w:hint="eastAsia"/>
          <w:sz w:val="32"/>
          <w:szCs w:val="32"/>
        </w:rPr>
        <w:t>凝汽器压力；</w:t>
      </w:r>
    </w:p>
    <w:p w:rsidR="0003093E" w:rsidRPr="00546BB8" w:rsidRDefault="0003093E" w:rsidP="00546BB8">
      <w:pPr>
        <w:spacing w:line="570" w:lineRule="exact"/>
        <w:ind w:firstLineChars="177" w:firstLine="566"/>
        <w:rPr>
          <w:rFonts w:ascii="仿宋" w:eastAsia="仿宋" w:hAnsi="仿宋"/>
          <w:sz w:val="32"/>
          <w:szCs w:val="32"/>
        </w:rPr>
      </w:pPr>
      <w:r w:rsidRPr="00546BB8">
        <w:rPr>
          <w:rFonts w:ascii="仿宋" w:eastAsia="仿宋" w:hAnsi="仿宋" w:hint="eastAsia"/>
          <w:sz w:val="32"/>
          <w:szCs w:val="32"/>
        </w:rPr>
        <w:t>（11）</w:t>
      </w:r>
      <w:r w:rsidR="00C61508" w:rsidRPr="00546BB8">
        <w:rPr>
          <w:rFonts w:ascii="仿宋" w:eastAsia="仿宋" w:hAnsi="仿宋" w:hint="eastAsia"/>
          <w:sz w:val="32"/>
          <w:szCs w:val="32"/>
        </w:rPr>
        <w:t>燃料量；</w:t>
      </w:r>
    </w:p>
    <w:p w:rsidR="00C61508" w:rsidRPr="00546BB8" w:rsidRDefault="0003093E" w:rsidP="00546BB8">
      <w:pPr>
        <w:spacing w:line="570" w:lineRule="exact"/>
        <w:ind w:firstLineChars="177" w:firstLine="566"/>
        <w:rPr>
          <w:rFonts w:ascii="仿宋" w:eastAsia="仿宋" w:hAnsi="仿宋"/>
          <w:sz w:val="32"/>
          <w:szCs w:val="32"/>
        </w:rPr>
      </w:pPr>
      <w:r w:rsidRPr="00546BB8">
        <w:rPr>
          <w:rFonts w:ascii="仿宋" w:eastAsia="仿宋" w:hAnsi="仿宋" w:hint="eastAsia"/>
          <w:sz w:val="32"/>
          <w:szCs w:val="32"/>
        </w:rPr>
        <w:t>（12）</w:t>
      </w:r>
      <w:r w:rsidR="00C61508" w:rsidRPr="00546BB8">
        <w:rPr>
          <w:rFonts w:ascii="仿宋" w:eastAsia="仿宋" w:hAnsi="仿宋" w:hint="eastAsia"/>
          <w:sz w:val="32"/>
          <w:szCs w:val="32"/>
        </w:rPr>
        <w:t>总风量。</w:t>
      </w:r>
    </w:p>
    <w:p w:rsidR="00546BB8" w:rsidRDefault="00546BB8" w:rsidP="00546BB8">
      <w:pPr>
        <w:spacing w:line="570" w:lineRule="exact"/>
        <w:ind w:firstLineChars="177" w:firstLine="566"/>
        <w:rPr>
          <w:rFonts w:ascii="仿宋" w:eastAsia="仿宋" w:hAnsi="仿宋"/>
          <w:sz w:val="32"/>
          <w:szCs w:val="32"/>
        </w:rPr>
        <w:sectPr w:rsidR="00546BB8" w:rsidSect="008833AC">
          <w:type w:val="continuous"/>
          <w:pgSz w:w="11906" w:h="16838"/>
          <w:pgMar w:top="1871" w:right="1304" w:bottom="1758" w:left="1588" w:header="851" w:footer="992" w:gutter="0"/>
          <w:pgNumType w:fmt="numberInDash"/>
          <w:cols w:space="425"/>
          <w:docGrid w:type="lines" w:linePitch="312"/>
        </w:sectPr>
      </w:pP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lastRenderedPageBreak/>
        <w:t>2.动态特性指标</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仿真机在启停过程中的正常操作结果，应符合参考机组的运行规程；</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各参数的动态变化应符合对有关动态过程的分析结果，不应违反物理规律；</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报警和自动装置动作的仿真结果与参考机组相一致。</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3.实时性指标</w:t>
      </w:r>
    </w:p>
    <w:p w:rsidR="00C61508" w:rsidRPr="00C61508" w:rsidRDefault="00C61508" w:rsidP="00C61508">
      <w:pPr>
        <w:spacing w:line="570" w:lineRule="exact"/>
        <w:ind w:firstLineChars="200" w:firstLine="640"/>
        <w:rPr>
          <w:rFonts w:ascii="仿宋" w:eastAsia="仿宋" w:hAnsi="仿宋"/>
          <w:sz w:val="32"/>
          <w:szCs w:val="32"/>
        </w:rPr>
      </w:pPr>
      <w:proofErr w:type="gramStart"/>
      <w:r w:rsidRPr="00C61508">
        <w:rPr>
          <w:rFonts w:ascii="仿宋" w:eastAsia="仿宋" w:hAnsi="仿宋" w:hint="eastAsia"/>
          <w:sz w:val="32"/>
          <w:szCs w:val="32"/>
        </w:rPr>
        <w:t>对盘台操作</w:t>
      </w:r>
      <w:proofErr w:type="gramEnd"/>
      <w:r w:rsidRPr="00C61508">
        <w:rPr>
          <w:rFonts w:ascii="仿宋" w:eastAsia="仿宋" w:hAnsi="仿宋" w:hint="eastAsia"/>
          <w:sz w:val="32"/>
          <w:szCs w:val="32"/>
        </w:rPr>
        <w:t>的响应时间不大于0.5秒；</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对仿真操作员站和就地</w:t>
      </w:r>
      <w:proofErr w:type="gramStart"/>
      <w:r w:rsidRPr="00C61508">
        <w:rPr>
          <w:rFonts w:ascii="仿宋" w:eastAsia="仿宋" w:hAnsi="仿宋" w:hint="eastAsia"/>
          <w:sz w:val="32"/>
          <w:szCs w:val="32"/>
        </w:rPr>
        <w:t>操作站</w:t>
      </w:r>
      <w:proofErr w:type="gramEnd"/>
      <w:r w:rsidRPr="00C61508">
        <w:rPr>
          <w:rFonts w:ascii="仿宋" w:eastAsia="仿宋" w:hAnsi="仿宋" w:hint="eastAsia"/>
          <w:sz w:val="32"/>
          <w:szCs w:val="32"/>
        </w:rPr>
        <w:t>的操作在保证仿真机静态和动态特性指标的情况下，响应时间不大于参考机组相应的响应时间。</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4.系统可靠性指标</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主计算机两次故障间隔平均时间(MTBF)大于4320小时；</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输入输出接口系统两次故障间隔平均时间大于2160小时；</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仿真机系统连续稳定运行时间不小于72小时。</w:t>
      </w:r>
    </w:p>
    <w:p w:rsidR="00C61508" w:rsidRPr="00C61508" w:rsidRDefault="00C61508" w:rsidP="00C61508">
      <w:pPr>
        <w:spacing w:line="570" w:lineRule="exact"/>
        <w:ind w:firstLine="420"/>
        <w:rPr>
          <w:rFonts w:ascii="楷体" w:eastAsia="楷体" w:hAnsi="楷体" w:cs="宋体"/>
          <w:sz w:val="32"/>
          <w:szCs w:val="32"/>
        </w:rPr>
      </w:pPr>
      <w:r>
        <w:rPr>
          <w:rFonts w:ascii="楷体" w:eastAsia="楷体" w:hAnsi="楷体" w:cs="宋体" w:hint="eastAsia"/>
          <w:sz w:val="32"/>
          <w:szCs w:val="32"/>
        </w:rPr>
        <w:t>（七）</w:t>
      </w:r>
      <w:r w:rsidRPr="00C61508">
        <w:rPr>
          <w:rFonts w:ascii="楷体" w:eastAsia="楷体" w:hAnsi="楷体" w:cs="宋体" w:hint="eastAsia"/>
          <w:sz w:val="32"/>
          <w:szCs w:val="32"/>
        </w:rPr>
        <w:t>仿真系统软件附加功能要求</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lastRenderedPageBreak/>
        <w:t>1.最好能进行DCS系统界面和控制策略的学习</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仿真机的DCS系统应根据相关电厂机组的实际DCS系统进行全功能仿真，实现虚拟DCS。仿真机的DCS</w:t>
      </w:r>
      <w:proofErr w:type="gramStart"/>
      <w:r w:rsidRPr="00C61508">
        <w:rPr>
          <w:rFonts w:ascii="仿宋" w:eastAsia="仿宋" w:hAnsi="仿宋" w:hint="eastAsia"/>
          <w:sz w:val="32"/>
          <w:szCs w:val="32"/>
        </w:rPr>
        <w:t>操作站功能</w:t>
      </w:r>
      <w:proofErr w:type="gramEnd"/>
      <w:r w:rsidRPr="00C61508">
        <w:rPr>
          <w:rFonts w:ascii="仿宋" w:eastAsia="仿宋" w:hAnsi="仿宋" w:hint="eastAsia"/>
          <w:sz w:val="32"/>
          <w:szCs w:val="32"/>
        </w:rPr>
        <w:t>及控制逻辑组态与现场完全相同。学员通过在仿真机上的学习，能够了解不同机组的DCS操作界面风格，理解控制系统的控制策略原理。</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2.仿真系统软件应能独立应用于4</w:t>
      </w:r>
      <w:r w:rsidRPr="00C61508">
        <w:rPr>
          <w:rFonts w:ascii="仿宋" w:eastAsia="仿宋" w:hAnsi="仿宋"/>
          <w:sz w:val="32"/>
          <w:szCs w:val="32"/>
        </w:rPr>
        <w:t>2</w:t>
      </w:r>
      <w:r w:rsidRPr="00C61508">
        <w:rPr>
          <w:rFonts w:ascii="仿宋" w:eastAsia="仿宋" w:hAnsi="仿宋" w:hint="eastAsia"/>
          <w:sz w:val="32"/>
          <w:szCs w:val="32"/>
        </w:rPr>
        <w:t>个台式机单元组。各单元组均能独立地模拟单元机组运行过程，其操作情况与其它单元组互不相关，但可接受教练员站（服务器）的指令；并可根据教练员站发出的指令改变各自的运行模式和初始运行条件。</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3.操作员站的学员不能随意改变仿真系统软件原有设置</w:t>
      </w:r>
      <w:r w:rsidR="00041CB7">
        <w:rPr>
          <w:rFonts w:ascii="仿宋" w:eastAsia="仿宋" w:hAnsi="仿宋" w:hint="eastAsia"/>
          <w:sz w:val="32"/>
          <w:szCs w:val="32"/>
        </w:rPr>
        <w:t>。</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4.应能提供仿真系统软件的使用手册，并负责指导教师培训。</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5.仿真系统教练员站可对各单元组操作情况进行监控，并可设置各单元组的运行模式为主动模式（学员自学）或被动模式（考试）。</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主动模式下，各单元组有完全的权限，可以自行选择初始运行状态并进行各种操作练习；</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被动模式下，各单元组的权限仅限于对元件的操作，只有服务器可设置初始运行状态或故障现象；</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任何情况下，教练员站能强制结束各单元组的运行操作。</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6.仿真系统软件应能在独立的笔记本电脑上完整运行，便于教师进行操练和教学准备。</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7.仿真系统软件对计算机的配置要求不过高，应能在中档商用计算机（32位以上字长，内在2G以上）运行。目前计算机配</w:t>
      </w:r>
      <w:r w:rsidRPr="00C61508">
        <w:rPr>
          <w:rFonts w:ascii="仿宋" w:eastAsia="仿宋" w:hAnsi="仿宋" w:hint="eastAsia"/>
          <w:sz w:val="32"/>
          <w:szCs w:val="32"/>
        </w:rPr>
        <w:lastRenderedPageBreak/>
        <w:t>置显示器为19寸,显示分辨率为1440</w:t>
      </w:r>
      <w:r w:rsidRPr="00C61508">
        <w:rPr>
          <w:rFonts w:ascii="仿宋" w:eastAsia="仿宋" w:hAnsi="仿宋"/>
          <w:sz w:val="32"/>
          <w:szCs w:val="32"/>
        </w:rPr>
        <w:t>×</w:t>
      </w:r>
      <w:r w:rsidRPr="00C61508">
        <w:rPr>
          <w:rFonts w:ascii="仿宋" w:eastAsia="仿宋" w:hAnsi="仿宋" w:hint="eastAsia"/>
          <w:sz w:val="32"/>
          <w:szCs w:val="32"/>
        </w:rPr>
        <w:t>900。</w:t>
      </w:r>
    </w:p>
    <w:p w:rsidR="00C61508" w:rsidRPr="00C61508" w:rsidRDefault="00C61508" w:rsidP="00C61508">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8.仿真系统能在校园局域网</w:t>
      </w:r>
      <w:proofErr w:type="gramStart"/>
      <w:r w:rsidRPr="00C61508">
        <w:rPr>
          <w:rFonts w:ascii="仿宋" w:eastAsia="仿宋" w:hAnsi="仿宋" w:hint="eastAsia"/>
          <w:sz w:val="32"/>
          <w:szCs w:val="32"/>
        </w:rPr>
        <w:t>内良好</w:t>
      </w:r>
      <w:proofErr w:type="gramEnd"/>
      <w:r w:rsidRPr="00C61508">
        <w:rPr>
          <w:rFonts w:ascii="仿宋" w:eastAsia="仿宋" w:hAnsi="仿宋" w:hint="eastAsia"/>
          <w:sz w:val="32"/>
          <w:szCs w:val="32"/>
        </w:rPr>
        <w:t>运行，能</w:t>
      </w:r>
      <w:proofErr w:type="gramStart"/>
      <w:r w:rsidRPr="00C61508">
        <w:rPr>
          <w:rFonts w:ascii="仿宋" w:eastAsia="仿宋" w:hAnsi="仿宋" w:hint="eastAsia"/>
          <w:sz w:val="32"/>
          <w:szCs w:val="32"/>
        </w:rPr>
        <w:t>单机位</w:t>
      </w:r>
      <w:proofErr w:type="gramEnd"/>
      <w:r w:rsidRPr="00C61508">
        <w:rPr>
          <w:rFonts w:ascii="仿宋" w:eastAsia="仿宋" w:hAnsi="仿宋" w:hint="eastAsia"/>
          <w:sz w:val="32"/>
          <w:szCs w:val="32"/>
        </w:rPr>
        <w:t>独立运行或根据教学需要配置为不同组的方式进行运行。</w:t>
      </w:r>
    </w:p>
    <w:p w:rsidR="008214EE" w:rsidRDefault="00C61508" w:rsidP="002519B7">
      <w:pPr>
        <w:spacing w:line="570" w:lineRule="exact"/>
        <w:ind w:firstLineChars="200" w:firstLine="640"/>
        <w:rPr>
          <w:rFonts w:ascii="仿宋" w:eastAsia="仿宋" w:hAnsi="仿宋"/>
          <w:sz w:val="32"/>
          <w:szCs w:val="32"/>
        </w:rPr>
      </w:pPr>
      <w:r w:rsidRPr="00C61508">
        <w:rPr>
          <w:rFonts w:ascii="仿宋" w:eastAsia="仿宋" w:hAnsi="仿宋" w:hint="eastAsia"/>
          <w:sz w:val="32"/>
          <w:szCs w:val="32"/>
        </w:rPr>
        <w:t>9.对基本的操作训练过程(如机组冷态启动、机组正常停止、常见事故处理等过程)最好能提供自动评分软件，对各培训小组的操作过程，根据操作步骤的正确性、操作过程的快速性等综合能力，结合参数匹配程度、报警严重程度、参数异常持续的时间等自动给出评分，从而对运行人员进行客观性评价。</w:t>
      </w:r>
    </w:p>
    <w:p w:rsidR="00000000" w:rsidRDefault="00937D40">
      <w:pPr>
        <w:spacing w:line="570" w:lineRule="exact"/>
        <w:ind w:firstLine="420"/>
        <w:rPr>
          <w:rFonts w:ascii="楷体" w:eastAsia="楷体" w:hAnsi="楷体" w:cs="宋体"/>
          <w:sz w:val="32"/>
          <w:szCs w:val="32"/>
        </w:rPr>
      </w:pPr>
      <w:r w:rsidRPr="00937D40">
        <w:rPr>
          <w:rFonts w:ascii="楷体" w:eastAsia="楷体" w:hAnsi="楷体" w:cs="宋体" w:hint="eastAsia"/>
          <w:sz w:val="32"/>
          <w:szCs w:val="32"/>
        </w:rPr>
        <w:t>（八）</w:t>
      </w:r>
      <w:r w:rsidR="00440187">
        <w:rPr>
          <w:rFonts w:ascii="楷体" w:eastAsia="楷体" w:hAnsi="楷体" w:cs="宋体" w:hint="eastAsia"/>
          <w:sz w:val="32"/>
          <w:szCs w:val="32"/>
        </w:rPr>
        <w:t>基于</w:t>
      </w:r>
      <w:bookmarkStart w:id="2" w:name="_Hlk522046387"/>
      <w:r w:rsidRPr="00937D40">
        <w:rPr>
          <w:rFonts w:ascii="楷体" w:eastAsia="楷体" w:hAnsi="楷体" w:cs="宋体" w:hint="eastAsia"/>
          <w:sz w:val="32"/>
          <w:szCs w:val="32"/>
        </w:rPr>
        <w:t>三维视景技术</w:t>
      </w:r>
      <w:r w:rsidR="00440187">
        <w:rPr>
          <w:rFonts w:ascii="楷体" w:eastAsia="楷体" w:hAnsi="楷体" w:cs="宋体" w:hint="eastAsia"/>
          <w:sz w:val="32"/>
          <w:szCs w:val="32"/>
        </w:rPr>
        <w:t>的</w:t>
      </w:r>
      <w:r w:rsidRPr="00937D40">
        <w:rPr>
          <w:rFonts w:ascii="楷体" w:eastAsia="楷体" w:hAnsi="楷体" w:cs="宋体" w:hint="eastAsia"/>
          <w:sz w:val="32"/>
          <w:szCs w:val="32"/>
        </w:rPr>
        <w:t>全厂</w:t>
      </w:r>
      <w:r w:rsidR="00440187">
        <w:rPr>
          <w:rFonts w:ascii="楷体" w:eastAsia="楷体" w:hAnsi="楷体" w:cs="宋体" w:hint="eastAsia"/>
          <w:sz w:val="32"/>
          <w:szCs w:val="32"/>
        </w:rPr>
        <w:t>仿真生产系统</w:t>
      </w:r>
      <w:bookmarkEnd w:id="2"/>
      <w:r w:rsidR="00440187">
        <w:rPr>
          <w:rFonts w:ascii="楷体" w:eastAsia="楷体" w:hAnsi="楷体" w:cs="宋体" w:hint="eastAsia"/>
          <w:sz w:val="32"/>
          <w:szCs w:val="32"/>
        </w:rPr>
        <w:t>功能</w:t>
      </w:r>
      <w:r w:rsidRPr="00937D40">
        <w:rPr>
          <w:rFonts w:ascii="楷体" w:eastAsia="楷体" w:hAnsi="楷体" w:cs="宋体" w:hint="eastAsia"/>
          <w:sz w:val="32"/>
          <w:szCs w:val="32"/>
        </w:rPr>
        <w:t>要求</w:t>
      </w:r>
    </w:p>
    <w:p w:rsidR="00661FF3" w:rsidRPr="002519B7" w:rsidRDefault="00440187" w:rsidP="002519B7">
      <w:pPr>
        <w:spacing w:line="570" w:lineRule="exact"/>
        <w:ind w:firstLineChars="200" w:firstLine="640"/>
        <w:rPr>
          <w:rFonts w:ascii="仿宋" w:eastAsia="仿宋" w:hAnsi="仿宋" w:cs="宋体"/>
          <w:color w:val="000000"/>
          <w:sz w:val="32"/>
          <w:szCs w:val="32"/>
        </w:rPr>
      </w:pPr>
      <w:r w:rsidRPr="00440187">
        <w:rPr>
          <w:rFonts w:ascii="仿宋" w:eastAsia="仿宋" w:hAnsi="仿宋" w:cs="宋体" w:hint="eastAsia"/>
          <w:color w:val="000000"/>
          <w:sz w:val="32"/>
          <w:szCs w:val="32"/>
        </w:rPr>
        <w:t>三维视景技术的全厂仿真生产系统</w:t>
      </w:r>
      <w:r>
        <w:rPr>
          <w:rFonts w:ascii="仿宋" w:eastAsia="仿宋" w:hAnsi="仿宋" w:cs="宋体" w:hint="eastAsia"/>
          <w:color w:val="000000"/>
          <w:sz w:val="32"/>
          <w:szCs w:val="32"/>
        </w:rPr>
        <w:t>能</w:t>
      </w:r>
      <w:r w:rsidR="00661FF3" w:rsidRPr="00661FF3">
        <w:rPr>
          <w:rFonts w:ascii="仿宋" w:eastAsia="仿宋" w:hAnsi="仿宋" w:cs="宋体" w:hint="eastAsia"/>
          <w:color w:val="000000"/>
          <w:sz w:val="32"/>
          <w:szCs w:val="32"/>
        </w:rPr>
        <w:t>带领学</w:t>
      </w:r>
      <w:r>
        <w:rPr>
          <w:rFonts w:ascii="仿宋" w:eastAsia="仿宋" w:hAnsi="仿宋" w:cs="宋体" w:hint="eastAsia"/>
          <w:color w:val="000000"/>
          <w:sz w:val="32"/>
          <w:szCs w:val="32"/>
        </w:rPr>
        <w:t>员</w:t>
      </w:r>
      <w:r w:rsidR="00661FF3" w:rsidRPr="00661FF3">
        <w:rPr>
          <w:rFonts w:ascii="仿宋" w:eastAsia="仿宋" w:hAnsi="仿宋" w:cs="宋体" w:hint="eastAsia"/>
          <w:color w:val="000000"/>
          <w:sz w:val="32"/>
          <w:szCs w:val="32"/>
        </w:rPr>
        <w:t>进行全程漫游参观，场景中展示全厂工质流，并以标准的色标展示工质类别，系统自动讲解整体发电工艺流程，各工艺系统的衔接关系，以便让学生建立直观形象的发电过程认知。学生通过交互设备在虚拟电厂中自由参观，详细了解发电厂物理结构，熟悉各种发电设备和各分子系统构成。</w:t>
      </w:r>
      <w:bookmarkStart w:id="3" w:name="_GoBack"/>
      <w:bookmarkEnd w:id="3"/>
    </w:p>
    <w:sectPr w:rsidR="00661FF3" w:rsidRPr="002519B7" w:rsidSect="008833AC">
      <w:type w:val="continuous"/>
      <w:pgSz w:w="11906" w:h="16838"/>
      <w:pgMar w:top="1871" w:right="1304" w:bottom="175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945" w:rsidRDefault="00385945" w:rsidP="006E32B8">
      <w:r>
        <w:separator/>
      </w:r>
    </w:p>
  </w:endnote>
  <w:endnote w:type="continuationSeparator" w:id="0">
    <w:p w:rsidR="00385945" w:rsidRDefault="00385945" w:rsidP="006E32B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方正小标宋简体">
    <w:altName w:val="微软雅黑"/>
    <w:charset w:val="86"/>
    <w:family w:val="auto"/>
    <w:pitch w:val="variable"/>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hAnsiTheme="minorEastAsia"/>
        <w:noProof/>
        <w:sz w:val="28"/>
        <w:szCs w:val="28"/>
        <w:lang w:val="zh-CN"/>
      </w:rPr>
      <w:id w:val="-130324628"/>
      <w:docPartObj>
        <w:docPartGallery w:val="Page Numbers (Bottom of Page)"/>
        <w:docPartUnique/>
      </w:docPartObj>
    </w:sdtPr>
    <w:sdtContent>
      <w:p w:rsidR="006E32B8" w:rsidRPr="006E32B8" w:rsidRDefault="00937D40">
        <w:pPr>
          <w:pStyle w:val="a4"/>
          <w:rPr>
            <w:rFonts w:asciiTheme="minorEastAsia" w:hAnsiTheme="minorEastAsia"/>
            <w:noProof/>
            <w:sz w:val="28"/>
            <w:szCs w:val="28"/>
            <w:lang w:val="zh-CN"/>
          </w:rPr>
        </w:pPr>
        <w:r w:rsidRPr="006E32B8">
          <w:rPr>
            <w:rFonts w:asciiTheme="minorEastAsia" w:hAnsiTheme="minorEastAsia"/>
            <w:noProof/>
            <w:sz w:val="28"/>
            <w:szCs w:val="28"/>
            <w:lang w:val="zh-CN"/>
          </w:rPr>
          <w:fldChar w:fldCharType="begin"/>
        </w:r>
        <w:r w:rsidR="006E32B8" w:rsidRPr="006E32B8">
          <w:rPr>
            <w:rFonts w:asciiTheme="minorEastAsia" w:hAnsiTheme="minorEastAsia"/>
            <w:noProof/>
            <w:sz w:val="28"/>
            <w:szCs w:val="28"/>
            <w:lang w:val="zh-CN"/>
          </w:rPr>
          <w:instrText>PAGE   \* MERGEFORMAT</w:instrText>
        </w:r>
        <w:r w:rsidRPr="006E32B8">
          <w:rPr>
            <w:rFonts w:asciiTheme="minorEastAsia" w:hAnsiTheme="minorEastAsia"/>
            <w:noProof/>
            <w:sz w:val="28"/>
            <w:szCs w:val="28"/>
            <w:lang w:val="zh-CN"/>
          </w:rPr>
          <w:fldChar w:fldCharType="separate"/>
        </w:r>
        <w:r w:rsidR="0024499A">
          <w:rPr>
            <w:rFonts w:asciiTheme="minorEastAsia" w:hAnsiTheme="minorEastAsia"/>
            <w:noProof/>
            <w:sz w:val="28"/>
            <w:szCs w:val="28"/>
            <w:lang w:val="zh-CN"/>
          </w:rPr>
          <w:t>- 2 -</w:t>
        </w:r>
        <w:r w:rsidRPr="006E32B8">
          <w:rPr>
            <w:rFonts w:asciiTheme="minorEastAsia" w:hAnsiTheme="minorEastAsia"/>
            <w:noProof/>
            <w:sz w:val="28"/>
            <w:szCs w:val="28"/>
            <w:lang w:val="zh-CN"/>
          </w:rPr>
          <w:fldChar w:fldCharType="end"/>
        </w:r>
      </w:p>
    </w:sdtContent>
  </w:sdt>
  <w:p w:rsidR="006E32B8" w:rsidRDefault="006E32B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6519252"/>
      <w:docPartObj>
        <w:docPartGallery w:val="Page Numbers (Bottom of Page)"/>
        <w:docPartUnique/>
      </w:docPartObj>
    </w:sdtPr>
    <w:sdtEndPr>
      <w:rPr>
        <w:rFonts w:asciiTheme="minorEastAsia" w:hAnsiTheme="minorEastAsia"/>
        <w:sz w:val="28"/>
        <w:szCs w:val="28"/>
      </w:rPr>
    </w:sdtEndPr>
    <w:sdtContent>
      <w:p w:rsidR="006E32B8" w:rsidRPr="006E32B8" w:rsidRDefault="00937D40" w:rsidP="006E32B8">
        <w:pPr>
          <w:pStyle w:val="a4"/>
          <w:jc w:val="right"/>
          <w:rPr>
            <w:rFonts w:asciiTheme="minorEastAsia" w:hAnsiTheme="minorEastAsia"/>
            <w:sz w:val="28"/>
            <w:szCs w:val="28"/>
          </w:rPr>
        </w:pPr>
        <w:r w:rsidRPr="006E32B8">
          <w:rPr>
            <w:rFonts w:asciiTheme="minorEastAsia" w:hAnsiTheme="minorEastAsia"/>
            <w:sz w:val="28"/>
            <w:szCs w:val="28"/>
          </w:rPr>
          <w:fldChar w:fldCharType="begin"/>
        </w:r>
        <w:r w:rsidR="006E32B8" w:rsidRPr="006E32B8">
          <w:rPr>
            <w:rFonts w:asciiTheme="minorEastAsia" w:hAnsiTheme="minorEastAsia"/>
            <w:sz w:val="28"/>
            <w:szCs w:val="28"/>
          </w:rPr>
          <w:instrText>PAGE   \* MERGEFORMAT</w:instrText>
        </w:r>
        <w:r w:rsidRPr="006E32B8">
          <w:rPr>
            <w:rFonts w:asciiTheme="minorEastAsia" w:hAnsiTheme="minorEastAsia"/>
            <w:sz w:val="28"/>
            <w:szCs w:val="28"/>
          </w:rPr>
          <w:fldChar w:fldCharType="separate"/>
        </w:r>
        <w:r w:rsidR="0024499A" w:rsidRPr="0024499A">
          <w:rPr>
            <w:rFonts w:asciiTheme="minorEastAsia" w:hAnsiTheme="minorEastAsia"/>
            <w:noProof/>
            <w:sz w:val="28"/>
            <w:szCs w:val="28"/>
            <w:lang w:val="zh-CN"/>
          </w:rPr>
          <w:t>-</w:t>
        </w:r>
        <w:r w:rsidR="0024499A">
          <w:rPr>
            <w:rFonts w:asciiTheme="minorEastAsia" w:hAnsiTheme="minorEastAsia"/>
            <w:noProof/>
            <w:sz w:val="28"/>
            <w:szCs w:val="28"/>
          </w:rPr>
          <w:t xml:space="preserve"> 1 -</w:t>
        </w:r>
        <w:r w:rsidRPr="006E32B8">
          <w:rPr>
            <w:rFonts w:asciiTheme="minorEastAsia" w:hAnsiTheme="minorEastAsia"/>
            <w:sz w:val="28"/>
            <w:szCs w:val="28"/>
          </w:rPr>
          <w:fldChar w:fldCharType="end"/>
        </w:r>
      </w:p>
    </w:sdtContent>
  </w:sdt>
  <w:p w:rsidR="006E32B8" w:rsidRDefault="006E32B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945" w:rsidRDefault="00385945" w:rsidP="006E32B8">
      <w:r>
        <w:separator/>
      </w:r>
    </w:p>
  </w:footnote>
  <w:footnote w:type="continuationSeparator" w:id="0">
    <w:p w:rsidR="00385945" w:rsidRDefault="00385945" w:rsidP="006E32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EDEB9A"/>
    <w:multiLevelType w:val="singleLevel"/>
    <w:tmpl w:val="B3EDEB9A"/>
    <w:lvl w:ilvl="0">
      <w:start w:val="1"/>
      <w:numFmt w:val="bullet"/>
      <w:lvlText w:val=""/>
      <w:lvlJc w:val="left"/>
      <w:pPr>
        <w:ind w:left="420" w:hanging="420"/>
      </w:pPr>
      <w:rPr>
        <w:rFonts w:ascii="Wingdings" w:hAnsi="Wingdings" w:hint="default"/>
      </w:rPr>
    </w:lvl>
  </w:abstractNum>
  <w:abstractNum w:abstractNumId="1">
    <w:nsid w:val="D273E797"/>
    <w:multiLevelType w:val="singleLevel"/>
    <w:tmpl w:val="D273E797"/>
    <w:lvl w:ilvl="0">
      <w:start w:val="5"/>
      <w:numFmt w:val="decimal"/>
      <w:suff w:val="space"/>
      <w:lvlText w:val="%1."/>
      <w:lvlJc w:val="left"/>
    </w:lvl>
  </w:abstractNum>
  <w:abstractNum w:abstractNumId="2">
    <w:nsid w:val="D73990E6"/>
    <w:multiLevelType w:val="singleLevel"/>
    <w:tmpl w:val="D73990E6"/>
    <w:lvl w:ilvl="0">
      <w:start w:val="1"/>
      <w:numFmt w:val="bullet"/>
      <w:lvlText w:val=""/>
      <w:lvlJc w:val="left"/>
      <w:pPr>
        <w:ind w:left="420" w:hanging="420"/>
      </w:pPr>
      <w:rPr>
        <w:rFonts w:ascii="Wingdings" w:hAnsi="Wingdings" w:hint="default"/>
      </w:rPr>
    </w:lvl>
  </w:abstractNum>
  <w:abstractNum w:abstractNumId="3">
    <w:nsid w:val="1172F8C1"/>
    <w:multiLevelType w:val="singleLevel"/>
    <w:tmpl w:val="1172F8C1"/>
    <w:lvl w:ilvl="0">
      <w:start w:val="1"/>
      <w:numFmt w:val="bullet"/>
      <w:lvlText w:val=""/>
      <w:lvlJc w:val="left"/>
      <w:pPr>
        <w:ind w:left="420" w:hanging="420"/>
      </w:pPr>
      <w:rPr>
        <w:rFonts w:ascii="Wingdings" w:hAnsi="Wingdings" w:hint="default"/>
      </w:rPr>
    </w:lvl>
  </w:abstractNum>
  <w:abstractNum w:abstractNumId="4">
    <w:nsid w:val="6949DF93"/>
    <w:multiLevelType w:val="singleLevel"/>
    <w:tmpl w:val="6949DF93"/>
    <w:lvl w:ilvl="0">
      <w:start w:val="1"/>
      <w:numFmt w:val="bullet"/>
      <w:lvlText w:val=""/>
      <w:lvlJc w:val="left"/>
      <w:pPr>
        <w:ind w:left="420" w:hanging="420"/>
      </w:pPr>
      <w:rPr>
        <w:rFonts w:ascii="Wingdings" w:hAnsi="Wingdings" w:hint="default"/>
      </w:rPr>
    </w:lvl>
  </w:abstractNum>
  <w:abstractNum w:abstractNumId="5">
    <w:nsid w:val="6AF2C75C"/>
    <w:multiLevelType w:val="singleLevel"/>
    <w:tmpl w:val="6AF2C75C"/>
    <w:lvl w:ilvl="0">
      <w:start w:val="2"/>
      <w:numFmt w:val="chineseCounting"/>
      <w:suff w:val="nothing"/>
      <w:lvlText w:val="（%1）"/>
      <w:lvlJc w:val="left"/>
      <w:rPr>
        <w:rFonts w:hint="eastAsia"/>
      </w:rPr>
    </w:lvl>
  </w:abstractNum>
  <w:abstractNum w:abstractNumId="6">
    <w:nsid w:val="7CB61381"/>
    <w:multiLevelType w:val="multilevel"/>
    <w:tmpl w:val="7CB61381"/>
    <w:lvl w:ilvl="0">
      <w:start w:val="1"/>
      <w:numFmt w:val="bullet"/>
      <w:lvlText w:val=""/>
      <w:lvlJc w:val="left"/>
      <w:pPr>
        <w:tabs>
          <w:tab w:val="num" w:pos="943"/>
        </w:tabs>
        <w:ind w:left="943" w:hanging="420"/>
      </w:pPr>
      <w:rPr>
        <w:rFonts w:ascii="Wingdings" w:hAnsi="Wingdings" w:hint="default"/>
      </w:rPr>
    </w:lvl>
    <w:lvl w:ilvl="1">
      <w:start w:val="1"/>
      <w:numFmt w:val="bullet"/>
      <w:lvlText w:val=""/>
      <w:lvlJc w:val="left"/>
      <w:pPr>
        <w:tabs>
          <w:tab w:val="num" w:pos="1363"/>
        </w:tabs>
        <w:ind w:left="1363" w:hanging="420"/>
      </w:pPr>
      <w:rPr>
        <w:rFonts w:ascii="Wingdings" w:hAnsi="Wingdings" w:hint="default"/>
      </w:rPr>
    </w:lvl>
    <w:lvl w:ilvl="2">
      <w:start w:val="1"/>
      <w:numFmt w:val="bullet"/>
      <w:lvlText w:val=""/>
      <w:lvlJc w:val="left"/>
      <w:pPr>
        <w:tabs>
          <w:tab w:val="num" w:pos="1783"/>
        </w:tabs>
        <w:ind w:left="1783" w:hanging="420"/>
      </w:pPr>
      <w:rPr>
        <w:rFonts w:ascii="Wingdings" w:hAnsi="Wingdings" w:hint="default"/>
      </w:rPr>
    </w:lvl>
    <w:lvl w:ilvl="3">
      <w:start w:val="1"/>
      <w:numFmt w:val="bullet"/>
      <w:lvlText w:val=""/>
      <w:lvlJc w:val="left"/>
      <w:pPr>
        <w:tabs>
          <w:tab w:val="num" w:pos="2203"/>
        </w:tabs>
        <w:ind w:left="2203" w:hanging="420"/>
      </w:pPr>
      <w:rPr>
        <w:rFonts w:ascii="Wingdings" w:hAnsi="Wingdings" w:hint="default"/>
      </w:rPr>
    </w:lvl>
    <w:lvl w:ilvl="4">
      <w:start w:val="1"/>
      <w:numFmt w:val="bullet"/>
      <w:lvlText w:val=""/>
      <w:lvlJc w:val="left"/>
      <w:pPr>
        <w:tabs>
          <w:tab w:val="num" w:pos="2623"/>
        </w:tabs>
        <w:ind w:left="2623" w:hanging="420"/>
      </w:pPr>
      <w:rPr>
        <w:rFonts w:ascii="Wingdings" w:hAnsi="Wingdings" w:hint="default"/>
      </w:rPr>
    </w:lvl>
    <w:lvl w:ilvl="5">
      <w:start w:val="1"/>
      <w:numFmt w:val="bullet"/>
      <w:lvlText w:val=""/>
      <w:lvlJc w:val="left"/>
      <w:pPr>
        <w:tabs>
          <w:tab w:val="num" w:pos="3043"/>
        </w:tabs>
        <w:ind w:left="3043" w:hanging="420"/>
      </w:pPr>
      <w:rPr>
        <w:rFonts w:ascii="Wingdings" w:hAnsi="Wingdings" w:hint="default"/>
      </w:rPr>
    </w:lvl>
    <w:lvl w:ilvl="6">
      <w:start w:val="1"/>
      <w:numFmt w:val="bullet"/>
      <w:lvlText w:val=""/>
      <w:lvlJc w:val="left"/>
      <w:pPr>
        <w:tabs>
          <w:tab w:val="num" w:pos="3463"/>
        </w:tabs>
        <w:ind w:left="3463" w:hanging="420"/>
      </w:pPr>
      <w:rPr>
        <w:rFonts w:ascii="Wingdings" w:hAnsi="Wingdings" w:hint="default"/>
      </w:rPr>
    </w:lvl>
    <w:lvl w:ilvl="7">
      <w:start w:val="1"/>
      <w:numFmt w:val="bullet"/>
      <w:lvlText w:val=""/>
      <w:lvlJc w:val="left"/>
      <w:pPr>
        <w:tabs>
          <w:tab w:val="num" w:pos="3883"/>
        </w:tabs>
        <w:ind w:left="3883" w:hanging="420"/>
      </w:pPr>
      <w:rPr>
        <w:rFonts w:ascii="Wingdings" w:hAnsi="Wingdings" w:hint="default"/>
      </w:rPr>
    </w:lvl>
    <w:lvl w:ilvl="8">
      <w:start w:val="1"/>
      <w:numFmt w:val="bullet"/>
      <w:lvlText w:val=""/>
      <w:lvlJc w:val="left"/>
      <w:pPr>
        <w:tabs>
          <w:tab w:val="num" w:pos="4303"/>
        </w:tabs>
        <w:ind w:left="4303" w:hanging="420"/>
      </w:pPr>
      <w:rPr>
        <w:rFonts w:ascii="Wingdings" w:hAnsi="Wingdings" w:hint="default"/>
      </w:rPr>
    </w:lvl>
  </w:abstractNum>
  <w:abstractNum w:abstractNumId="7">
    <w:nsid w:val="7EE27D51"/>
    <w:multiLevelType w:val="hybridMultilevel"/>
    <w:tmpl w:val="6A3AAA76"/>
    <w:lvl w:ilvl="0" w:tplc="6CAA4BFC">
      <w:start w:val="5"/>
      <w:numFmt w:val="japaneseCounting"/>
      <w:lvlText w:val="（%1）"/>
      <w:lvlJc w:val="left"/>
      <w:pPr>
        <w:ind w:left="1410" w:hanging="99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5"/>
  </w:num>
  <w:num w:numId="2">
    <w:abstractNumId w:val="4"/>
  </w:num>
  <w:num w:numId="3">
    <w:abstractNumId w:val="6"/>
  </w:num>
  <w:num w:numId="4">
    <w:abstractNumId w:val="1"/>
  </w:num>
  <w:num w:numId="5">
    <w:abstractNumId w:val="3"/>
  </w:num>
  <w:num w:numId="6">
    <w:abstractNumId w:val="0"/>
  </w:num>
  <w:num w:numId="7">
    <w:abstractNumId w:val="2"/>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dy">
    <w15:presenceInfo w15:providerId="None" w15:userId="zd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515E"/>
    <w:rsid w:val="000274E8"/>
    <w:rsid w:val="00027724"/>
    <w:rsid w:val="0003093E"/>
    <w:rsid w:val="00041CB7"/>
    <w:rsid w:val="00043962"/>
    <w:rsid w:val="00061635"/>
    <w:rsid w:val="000C2980"/>
    <w:rsid w:val="001054DA"/>
    <w:rsid w:val="00112D3A"/>
    <w:rsid w:val="001408CC"/>
    <w:rsid w:val="00143252"/>
    <w:rsid w:val="00164645"/>
    <w:rsid w:val="001B7D17"/>
    <w:rsid w:val="001D10AF"/>
    <w:rsid w:val="002151F1"/>
    <w:rsid w:val="0024499A"/>
    <w:rsid w:val="002466C0"/>
    <w:rsid w:val="002519B7"/>
    <w:rsid w:val="002C376F"/>
    <w:rsid w:val="002E44A3"/>
    <w:rsid w:val="00320DF8"/>
    <w:rsid w:val="003235B1"/>
    <w:rsid w:val="003423CC"/>
    <w:rsid w:val="00385945"/>
    <w:rsid w:val="003A08D9"/>
    <w:rsid w:val="003D2FC3"/>
    <w:rsid w:val="003D3C0F"/>
    <w:rsid w:val="00421852"/>
    <w:rsid w:val="00440187"/>
    <w:rsid w:val="004767AC"/>
    <w:rsid w:val="00497AF8"/>
    <w:rsid w:val="004E7C09"/>
    <w:rsid w:val="005323F2"/>
    <w:rsid w:val="0053536F"/>
    <w:rsid w:val="00546BB8"/>
    <w:rsid w:val="005719B1"/>
    <w:rsid w:val="005A40DA"/>
    <w:rsid w:val="005D358F"/>
    <w:rsid w:val="005E6BD7"/>
    <w:rsid w:val="00637DEE"/>
    <w:rsid w:val="00661FF3"/>
    <w:rsid w:val="00663E31"/>
    <w:rsid w:val="00666387"/>
    <w:rsid w:val="00680AAF"/>
    <w:rsid w:val="00696326"/>
    <w:rsid w:val="006E32B8"/>
    <w:rsid w:val="007068A1"/>
    <w:rsid w:val="00730508"/>
    <w:rsid w:val="007666B0"/>
    <w:rsid w:val="00772299"/>
    <w:rsid w:val="007A515E"/>
    <w:rsid w:val="007C37D5"/>
    <w:rsid w:val="008214EE"/>
    <w:rsid w:val="008833AC"/>
    <w:rsid w:val="008A3AE3"/>
    <w:rsid w:val="00937D40"/>
    <w:rsid w:val="0094308B"/>
    <w:rsid w:val="009D686D"/>
    <w:rsid w:val="009E5A44"/>
    <w:rsid w:val="00A67739"/>
    <w:rsid w:val="00A9168F"/>
    <w:rsid w:val="00A924AD"/>
    <w:rsid w:val="00A94AE9"/>
    <w:rsid w:val="00AE4F4E"/>
    <w:rsid w:val="00B057D5"/>
    <w:rsid w:val="00B25762"/>
    <w:rsid w:val="00B349D6"/>
    <w:rsid w:val="00B90E59"/>
    <w:rsid w:val="00BC64F3"/>
    <w:rsid w:val="00C61508"/>
    <w:rsid w:val="00D07531"/>
    <w:rsid w:val="00D300BD"/>
    <w:rsid w:val="00D65B97"/>
    <w:rsid w:val="00EC763A"/>
    <w:rsid w:val="00F51E15"/>
    <w:rsid w:val="00F93D87"/>
    <w:rsid w:val="00FB2B65"/>
    <w:rsid w:val="00FB402C"/>
    <w:rsid w:val="00FF38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15E"/>
    <w:pPr>
      <w:widowControl w:val="0"/>
      <w:jc w:val="both"/>
    </w:pPr>
  </w:style>
  <w:style w:type="paragraph" w:styleId="1">
    <w:name w:val="heading 1"/>
    <w:basedOn w:val="a"/>
    <w:link w:val="1Char"/>
    <w:qFormat/>
    <w:rsid w:val="00C61508"/>
    <w:pPr>
      <w:keepNext/>
      <w:keepLines/>
      <w:spacing w:line="300" w:lineRule="auto"/>
      <w:ind w:leftChars="-1" w:left="-1" w:hanging="2"/>
      <w:outlineLvl w:val="0"/>
    </w:pPr>
    <w:rPr>
      <w:rFonts w:ascii="Times New Roman" w:eastAsia="楷体_GB2312" w:hAnsi="Times New Roman" w:cs="Times New Roman"/>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32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32B8"/>
    <w:rPr>
      <w:sz w:val="18"/>
      <w:szCs w:val="18"/>
    </w:rPr>
  </w:style>
  <w:style w:type="paragraph" w:styleId="a4">
    <w:name w:val="footer"/>
    <w:basedOn w:val="a"/>
    <w:link w:val="Char0"/>
    <w:uiPriority w:val="99"/>
    <w:unhideWhenUsed/>
    <w:rsid w:val="006E32B8"/>
    <w:pPr>
      <w:tabs>
        <w:tab w:val="center" w:pos="4153"/>
        <w:tab w:val="right" w:pos="8306"/>
      </w:tabs>
      <w:snapToGrid w:val="0"/>
      <w:jc w:val="left"/>
    </w:pPr>
    <w:rPr>
      <w:sz w:val="18"/>
      <w:szCs w:val="18"/>
    </w:rPr>
  </w:style>
  <w:style w:type="character" w:customStyle="1" w:styleId="Char0">
    <w:name w:val="页脚 Char"/>
    <w:basedOn w:val="a0"/>
    <w:link w:val="a4"/>
    <w:uiPriority w:val="99"/>
    <w:rsid w:val="006E32B8"/>
    <w:rPr>
      <w:sz w:val="18"/>
      <w:szCs w:val="18"/>
    </w:rPr>
  </w:style>
  <w:style w:type="paragraph" w:styleId="a5">
    <w:name w:val="List Paragraph"/>
    <w:basedOn w:val="a"/>
    <w:uiPriority w:val="34"/>
    <w:qFormat/>
    <w:rsid w:val="008A3AE3"/>
    <w:pPr>
      <w:ind w:firstLineChars="200" w:firstLine="420"/>
    </w:pPr>
    <w:rPr>
      <w:rFonts w:ascii="Times New Roman" w:eastAsia="宋体" w:hAnsi="Times New Roman" w:cs="Times New Roman"/>
      <w:szCs w:val="21"/>
    </w:rPr>
  </w:style>
  <w:style w:type="paragraph" w:styleId="a6">
    <w:name w:val="Balloon Text"/>
    <w:basedOn w:val="a"/>
    <w:link w:val="Char1"/>
    <w:uiPriority w:val="99"/>
    <w:semiHidden/>
    <w:unhideWhenUsed/>
    <w:rsid w:val="00696326"/>
    <w:rPr>
      <w:sz w:val="18"/>
      <w:szCs w:val="18"/>
    </w:rPr>
  </w:style>
  <w:style w:type="character" w:customStyle="1" w:styleId="Char1">
    <w:name w:val="批注框文本 Char"/>
    <w:basedOn w:val="a0"/>
    <w:link w:val="a6"/>
    <w:uiPriority w:val="99"/>
    <w:semiHidden/>
    <w:rsid w:val="00696326"/>
    <w:rPr>
      <w:sz w:val="18"/>
      <w:szCs w:val="18"/>
    </w:rPr>
  </w:style>
  <w:style w:type="character" w:customStyle="1" w:styleId="1Char">
    <w:name w:val="标题 1 Char"/>
    <w:basedOn w:val="a0"/>
    <w:link w:val="1"/>
    <w:rsid w:val="00C61508"/>
    <w:rPr>
      <w:rFonts w:ascii="Times New Roman" w:eastAsia="楷体_GB2312" w:hAnsi="Times New Roman" w:cs="Times New Roman"/>
      <w:b/>
      <w:bCs/>
      <w:kern w:val="44"/>
      <w:sz w:val="28"/>
      <w:szCs w:val="4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3D70A-62D4-4E17-9D81-79B1E842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10</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PCoS</cp:lastModifiedBy>
  <cp:revision>59</cp:revision>
  <dcterms:created xsi:type="dcterms:W3CDTF">2018-06-14T00:47:00Z</dcterms:created>
  <dcterms:modified xsi:type="dcterms:W3CDTF">2018-08-15T00:12:00Z</dcterms:modified>
</cp:coreProperties>
</file>